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5832D" w14:textId="77777777" w:rsidR="00E75FA6" w:rsidRPr="00DC1E8A" w:rsidRDefault="00783312" w:rsidP="00783312">
      <w:pPr>
        <w:jc w:val="center"/>
        <w:rPr>
          <w:rFonts w:cs="Times New Roman (Body CS)"/>
          <w:b/>
          <w:smallCaps/>
          <w:sz w:val="22"/>
        </w:rPr>
      </w:pPr>
      <w:r w:rsidRPr="00DC1E8A">
        <w:rPr>
          <w:rFonts w:cs="Times New Roman (Body CS)" w:hint="cs"/>
          <w:b/>
          <w:smallCaps/>
          <w:sz w:val="22"/>
        </w:rPr>
        <w:t>Lee Manor Homeowners Association</w:t>
      </w:r>
    </w:p>
    <w:p w14:paraId="0B560CB9" w14:textId="77110524" w:rsidR="00783312" w:rsidRPr="00DC1E8A" w:rsidRDefault="00241606" w:rsidP="00783312">
      <w:pPr>
        <w:jc w:val="center"/>
        <w:rPr>
          <w:rFonts w:cs="Times New Roman (Body CS)"/>
          <w:b/>
          <w:smallCaps/>
          <w:sz w:val="22"/>
        </w:rPr>
      </w:pPr>
      <w:r w:rsidRPr="00DC1E8A">
        <w:rPr>
          <w:rFonts w:cs="Times New Roman (Body CS)"/>
          <w:b/>
          <w:smallCaps/>
          <w:sz w:val="22"/>
        </w:rPr>
        <w:t xml:space="preserve">Board of Directors </w:t>
      </w:r>
    </w:p>
    <w:p w14:paraId="7F32D199" w14:textId="1C63DD3B" w:rsidR="00783312" w:rsidRDefault="00695857" w:rsidP="00783312">
      <w:pPr>
        <w:jc w:val="center"/>
        <w:rPr>
          <w:rFonts w:cs="Times New Roman (Body CS)"/>
          <w:b/>
          <w:smallCaps/>
          <w:sz w:val="22"/>
        </w:rPr>
      </w:pPr>
      <w:r>
        <w:rPr>
          <w:rFonts w:cs="Times New Roman (Body CS)"/>
          <w:b/>
          <w:smallCaps/>
          <w:sz w:val="22"/>
        </w:rPr>
        <w:t>March</w:t>
      </w:r>
      <w:r w:rsidR="00ED5505" w:rsidRPr="00DC1E8A">
        <w:rPr>
          <w:rFonts w:cs="Times New Roman (Body CS)"/>
          <w:b/>
          <w:smallCaps/>
          <w:sz w:val="22"/>
        </w:rPr>
        <w:t xml:space="preserve"> </w:t>
      </w:r>
      <w:r w:rsidR="00F6757F">
        <w:rPr>
          <w:rFonts w:cs="Times New Roman (Body CS)"/>
          <w:b/>
          <w:smallCaps/>
          <w:sz w:val="22"/>
        </w:rPr>
        <w:t>2</w:t>
      </w:r>
      <w:r>
        <w:rPr>
          <w:rFonts w:cs="Times New Roman (Body CS)"/>
          <w:b/>
          <w:smallCaps/>
          <w:sz w:val="22"/>
        </w:rPr>
        <w:t>8</w:t>
      </w:r>
      <w:r w:rsidR="00783312" w:rsidRPr="00DC1E8A">
        <w:rPr>
          <w:rFonts w:cs="Times New Roman (Body CS)"/>
          <w:b/>
          <w:smallCaps/>
          <w:sz w:val="22"/>
        </w:rPr>
        <w:t>, 20</w:t>
      </w:r>
      <w:r w:rsidR="006A27E3">
        <w:rPr>
          <w:rFonts w:cs="Times New Roman (Body CS)"/>
          <w:b/>
          <w:smallCaps/>
          <w:sz w:val="22"/>
        </w:rPr>
        <w:t>20</w:t>
      </w:r>
    </w:p>
    <w:p w14:paraId="0A59ECD1" w14:textId="081C760A" w:rsidR="006A27E3" w:rsidRPr="00DC1E8A" w:rsidRDefault="000A4802" w:rsidP="00783312">
      <w:pPr>
        <w:jc w:val="center"/>
        <w:rPr>
          <w:rFonts w:cs="Times New Roman (Body CS)"/>
          <w:b/>
          <w:smallCaps/>
          <w:sz w:val="22"/>
        </w:rPr>
      </w:pPr>
      <w:r>
        <w:rPr>
          <w:rFonts w:cs="Times New Roman (Body CS)"/>
          <w:b/>
          <w:smallCaps/>
          <w:sz w:val="22"/>
        </w:rPr>
        <w:t>Minutes</w:t>
      </w:r>
    </w:p>
    <w:p w14:paraId="3FF3155F" w14:textId="59CD09A0" w:rsidR="00F953F1" w:rsidRPr="00DC1E8A" w:rsidRDefault="00F953F1" w:rsidP="006A27E3">
      <w:pPr>
        <w:rPr>
          <w:rFonts w:cs="Times New Roman (Body CS)"/>
          <w:b/>
          <w:smallCaps/>
          <w:sz w:val="22"/>
        </w:rPr>
      </w:pPr>
    </w:p>
    <w:p w14:paraId="459D3CBF" w14:textId="77777777" w:rsidR="00695857" w:rsidRDefault="00695857" w:rsidP="00783312">
      <w:pPr>
        <w:spacing w:after="120"/>
        <w:rPr>
          <w:rFonts w:cs="Times New Roman (Body CS)"/>
          <w:sz w:val="22"/>
        </w:rPr>
      </w:pPr>
    </w:p>
    <w:p w14:paraId="6A2B15CC" w14:textId="564C3BC1" w:rsidR="00241606" w:rsidRPr="00DC1E8A" w:rsidRDefault="00695857" w:rsidP="00783312">
      <w:pPr>
        <w:spacing w:after="120"/>
        <w:rPr>
          <w:rFonts w:cs="Times New Roman (Body CS)"/>
          <w:sz w:val="22"/>
        </w:rPr>
      </w:pPr>
      <w:r>
        <w:rPr>
          <w:rFonts w:cs="Times New Roman (Body CS)"/>
          <w:sz w:val="22"/>
        </w:rPr>
        <w:t xml:space="preserve">By Zoom: </w:t>
      </w:r>
      <w:r w:rsidR="00463BC5" w:rsidRPr="00DC1E8A">
        <w:rPr>
          <w:rFonts w:cs="Times New Roman (Body CS)"/>
          <w:sz w:val="22"/>
        </w:rPr>
        <w:t xml:space="preserve"> 9:</w:t>
      </w:r>
      <w:r w:rsidR="002742A6" w:rsidRPr="00DC1E8A">
        <w:rPr>
          <w:rFonts w:cs="Times New Roman (Body CS)"/>
          <w:sz w:val="22"/>
        </w:rPr>
        <w:t>0</w:t>
      </w:r>
      <w:r w:rsidR="00463BC5" w:rsidRPr="00DC1E8A">
        <w:rPr>
          <w:rFonts w:cs="Times New Roman (Body CS)"/>
          <w:sz w:val="22"/>
        </w:rPr>
        <w:t>0-10:</w:t>
      </w:r>
      <w:r w:rsidR="00237EA5" w:rsidRPr="00DC1E8A">
        <w:rPr>
          <w:rFonts w:cs="Times New Roman (Body CS)"/>
          <w:sz w:val="22"/>
        </w:rPr>
        <w:t>0</w:t>
      </w:r>
      <w:r w:rsidR="00CB1EFC" w:rsidRPr="00DC1E8A">
        <w:rPr>
          <w:rFonts w:cs="Times New Roman (Body CS)"/>
          <w:sz w:val="22"/>
        </w:rPr>
        <w:t>0</w:t>
      </w:r>
      <w:r w:rsidR="00241606" w:rsidRPr="00DC1E8A">
        <w:rPr>
          <w:rFonts w:cs="Times New Roman (Body CS)"/>
          <w:sz w:val="22"/>
        </w:rPr>
        <w:t>AM</w:t>
      </w:r>
    </w:p>
    <w:p w14:paraId="260F62C8" w14:textId="570A5880" w:rsidR="00241606" w:rsidRPr="00DC1E8A" w:rsidRDefault="00241606" w:rsidP="00783312">
      <w:pPr>
        <w:spacing w:after="120"/>
        <w:rPr>
          <w:rFonts w:cs="Times New Roman (Body CS)"/>
          <w:sz w:val="22"/>
        </w:rPr>
      </w:pPr>
      <w:r w:rsidRPr="00DC1E8A">
        <w:rPr>
          <w:rFonts w:cs="Times New Roman (Body CS)"/>
          <w:sz w:val="22"/>
        </w:rPr>
        <w:t xml:space="preserve">Members attending:  </w:t>
      </w:r>
      <w:r w:rsidR="00C63158">
        <w:rPr>
          <w:rFonts w:cs="Times New Roman (Body CS)"/>
          <w:sz w:val="22"/>
        </w:rPr>
        <w:t>More, Burk, and Fleming</w:t>
      </w:r>
      <w:r w:rsidR="00695857">
        <w:rPr>
          <w:rFonts w:cs="Times New Roman (Body CS)"/>
          <w:sz w:val="22"/>
        </w:rPr>
        <w:t xml:space="preserve">, </w:t>
      </w:r>
      <w:proofErr w:type="spellStart"/>
      <w:r w:rsidR="00695857">
        <w:rPr>
          <w:rFonts w:cs="Times New Roman (Body CS)"/>
          <w:sz w:val="22"/>
        </w:rPr>
        <w:t>Fumex</w:t>
      </w:r>
      <w:proofErr w:type="spellEnd"/>
      <w:r w:rsidR="00695857">
        <w:rPr>
          <w:rFonts w:cs="Times New Roman (Body CS)"/>
          <w:sz w:val="22"/>
        </w:rPr>
        <w:t xml:space="preserve">, Rigney, </w:t>
      </w:r>
      <w:proofErr w:type="spellStart"/>
      <w:r w:rsidR="00695857">
        <w:rPr>
          <w:rFonts w:cs="Times New Roman (Body CS)"/>
          <w:sz w:val="22"/>
        </w:rPr>
        <w:t>Viscomi</w:t>
      </w:r>
      <w:proofErr w:type="spellEnd"/>
    </w:p>
    <w:p w14:paraId="1E31A68B" w14:textId="15F9D754" w:rsidR="00CF5379" w:rsidRPr="00DC1E8A" w:rsidRDefault="00CF5379" w:rsidP="00783312">
      <w:pPr>
        <w:spacing w:after="120"/>
        <w:rPr>
          <w:rFonts w:cs="Times New Roman (Body CS)"/>
          <w:sz w:val="22"/>
        </w:rPr>
      </w:pPr>
      <w:r w:rsidRPr="00DC1E8A">
        <w:rPr>
          <w:rFonts w:cs="Times New Roman (Body CS)"/>
          <w:sz w:val="22"/>
        </w:rPr>
        <w:t xml:space="preserve">Guests:  </w:t>
      </w:r>
      <w:r w:rsidR="00C63158">
        <w:rPr>
          <w:rFonts w:cs="Times New Roman (Body CS)"/>
          <w:sz w:val="22"/>
        </w:rPr>
        <w:t>None</w:t>
      </w:r>
    </w:p>
    <w:p w14:paraId="263C0E8D" w14:textId="77777777" w:rsidR="000A4DA8" w:rsidRDefault="00F6757F" w:rsidP="00783312">
      <w:pPr>
        <w:spacing w:after="120"/>
        <w:rPr>
          <w:rFonts w:cs="Times New Roman (Body CS)"/>
          <w:sz w:val="22"/>
        </w:rPr>
      </w:pPr>
      <w:r>
        <w:rPr>
          <w:rFonts w:cs="Times New Roman (Body CS)"/>
          <w:sz w:val="22"/>
        </w:rPr>
        <w:t xml:space="preserve">Agenda: </w:t>
      </w:r>
      <w:r w:rsidR="000A4DA8">
        <w:rPr>
          <w:rFonts w:cs="Times New Roman (Body CS)"/>
          <w:sz w:val="22"/>
        </w:rPr>
        <w:t>The March meeting was designated a “Working Session” to develop the 2020-2021 budget.</w:t>
      </w:r>
    </w:p>
    <w:p w14:paraId="0A6C1474" w14:textId="42AC4716" w:rsidR="00783312" w:rsidRPr="00DC1E8A" w:rsidRDefault="000A4DA8" w:rsidP="00783312">
      <w:pPr>
        <w:spacing w:after="120"/>
        <w:rPr>
          <w:rFonts w:cs="Times New Roman (Body CS)"/>
          <w:sz w:val="22"/>
        </w:rPr>
      </w:pPr>
      <w:r>
        <w:rPr>
          <w:rFonts w:cs="Times New Roman (Body CS)"/>
          <w:sz w:val="22"/>
        </w:rPr>
        <w:t>2020-2021 Budget</w:t>
      </w:r>
      <w:r w:rsidR="00783312" w:rsidRPr="00DC1E8A">
        <w:rPr>
          <w:rFonts w:cs="Times New Roman (Body CS)"/>
          <w:sz w:val="22"/>
        </w:rPr>
        <w:t>:</w:t>
      </w:r>
    </w:p>
    <w:p w14:paraId="2C2DCFAF" w14:textId="1209E2A2" w:rsidR="002B6D3C" w:rsidRPr="000A4DA8" w:rsidRDefault="002B6D3C" w:rsidP="000A4DA8">
      <w:pPr>
        <w:spacing w:after="120"/>
        <w:ind w:left="360"/>
        <w:rPr>
          <w:rFonts w:cs="Times New Roman (Body CS)"/>
          <w:sz w:val="22"/>
        </w:rPr>
      </w:pPr>
      <w:r w:rsidRPr="000A4DA8">
        <w:rPr>
          <w:rFonts w:cs="Times New Roman (Body CS)"/>
          <w:sz w:val="22"/>
        </w:rPr>
        <w:t>President</w:t>
      </w:r>
      <w:r w:rsidR="003C06DF" w:rsidRPr="000A4DA8">
        <w:rPr>
          <w:rFonts w:cs="Times New Roman (Body CS)"/>
          <w:sz w:val="22"/>
        </w:rPr>
        <w:t xml:space="preserve"> – </w:t>
      </w:r>
      <w:r w:rsidR="000A4DA8" w:rsidRPr="000A4DA8">
        <w:rPr>
          <w:rFonts w:cs="Times New Roman (Body CS)"/>
          <w:sz w:val="22"/>
        </w:rPr>
        <w:t xml:space="preserve">More described the format for the working session. The goal for the session is to receive member input about programs that should be considered in developing the budget. Based on the discussion </w:t>
      </w:r>
      <w:proofErr w:type="spellStart"/>
      <w:r w:rsidR="000A4DA8" w:rsidRPr="000A4DA8">
        <w:rPr>
          <w:rFonts w:cs="Times New Roman (Body CS)"/>
          <w:sz w:val="22"/>
        </w:rPr>
        <w:t>Viscomi</w:t>
      </w:r>
      <w:proofErr w:type="spellEnd"/>
      <w:r w:rsidR="000A4DA8" w:rsidRPr="000A4DA8">
        <w:rPr>
          <w:rFonts w:cs="Times New Roman (Body CS)"/>
          <w:sz w:val="22"/>
        </w:rPr>
        <w:t xml:space="preserve">, with the assistance of others as needed, would develop a proposed 2020-2021 budget. This budget will be distributed to members for input. </w:t>
      </w:r>
    </w:p>
    <w:p w14:paraId="6725CB21" w14:textId="6F919B12" w:rsidR="000A4DA8" w:rsidRDefault="000A4DA8" w:rsidP="000A4DA8">
      <w:pPr>
        <w:pStyle w:val="ListParagraph"/>
        <w:numPr>
          <w:ilvl w:val="0"/>
          <w:numId w:val="13"/>
        </w:numPr>
        <w:spacing w:after="120"/>
        <w:rPr>
          <w:rFonts w:cs="Times New Roman (Body CS)"/>
          <w:sz w:val="22"/>
        </w:rPr>
      </w:pPr>
      <w:r>
        <w:rPr>
          <w:rFonts w:cs="Times New Roman (Body CS)"/>
          <w:sz w:val="22"/>
          <w:u w:val="single"/>
        </w:rPr>
        <w:t>Allocation of funds for roads:</w:t>
      </w:r>
      <w:r>
        <w:rPr>
          <w:rFonts w:cs="Times New Roman (Body CS)"/>
          <w:sz w:val="22"/>
        </w:rPr>
        <w:t xml:space="preserve"> The discussion from the 2/20/2020 meeting was briefly discussed. Based on the previous discussion</w:t>
      </w:r>
      <w:r w:rsidR="00071402">
        <w:rPr>
          <w:rFonts w:cs="Times New Roman (Body CS)"/>
          <w:sz w:val="22"/>
        </w:rPr>
        <w:t xml:space="preserve">, the Board agreed that the budget will show income equal to $28,000 and a line item for contribution to the road savings account. </w:t>
      </w:r>
    </w:p>
    <w:p w14:paraId="6FC07C9F" w14:textId="77777777" w:rsidR="000A4DA8" w:rsidRDefault="000A4DA8" w:rsidP="000A4DA8">
      <w:pPr>
        <w:pStyle w:val="ListParagraph"/>
        <w:numPr>
          <w:ilvl w:val="1"/>
          <w:numId w:val="13"/>
        </w:numPr>
        <w:spacing w:after="120"/>
        <w:rPr>
          <w:rFonts w:cs="Times New Roman (Body CS)"/>
          <w:sz w:val="22"/>
        </w:rPr>
      </w:pPr>
      <w:r>
        <w:rPr>
          <w:rFonts w:cs="Times New Roman (Body CS)"/>
          <w:sz w:val="22"/>
        </w:rPr>
        <w:t xml:space="preserve">it was confirmed that the current association dues </w:t>
      </w:r>
      <w:proofErr w:type="gramStart"/>
      <w:r>
        <w:rPr>
          <w:rFonts w:cs="Times New Roman (Body CS)"/>
          <w:sz w:val="22"/>
        </w:rPr>
        <w:t>is</w:t>
      </w:r>
      <w:proofErr w:type="gramEnd"/>
      <w:r>
        <w:rPr>
          <w:rFonts w:cs="Times New Roman (Body CS)"/>
          <w:sz w:val="22"/>
        </w:rPr>
        <w:t xml:space="preserve"> $400/year. </w:t>
      </w:r>
    </w:p>
    <w:p w14:paraId="4AB78DE4" w14:textId="77777777" w:rsidR="000A4DA8" w:rsidRDefault="000A4DA8" w:rsidP="000A4DA8">
      <w:pPr>
        <w:pStyle w:val="ListParagraph"/>
        <w:numPr>
          <w:ilvl w:val="1"/>
          <w:numId w:val="13"/>
        </w:numPr>
        <w:spacing w:after="120"/>
        <w:rPr>
          <w:rFonts w:cs="Times New Roman (Body CS)"/>
          <w:sz w:val="22"/>
        </w:rPr>
      </w:pPr>
      <w:r>
        <w:rPr>
          <w:rFonts w:cs="Times New Roman (Body CS)"/>
          <w:sz w:val="22"/>
        </w:rPr>
        <w:t xml:space="preserve">In addition to funding the expenses of the association, any surplus will be added to the road account. </w:t>
      </w:r>
    </w:p>
    <w:p w14:paraId="52B3803B" w14:textId="6DB8AD95" w:rsidR="00F6757F" w:rsidRDefault="000A4DA8" w:rsidP="000A4DA8">
      <w:pPr>
        <w:pStyle w:val="ListParagraph"/>
        <w:numPr>
          <w:ilvl w:val="1"/>
          <w:numId w:val="13"/>
        </w:numPr>
        <w:spacing w:after="120"/>
        <w:rPr>
          <w:rFonts w:cs="Times New Roman (Body CS)"/>
          <w:sz w:val="22"/>
        </w:rPr>
      </w:pPr>
      <w:r>
        <w:rPr>
          <w:rFonts w:cs="Times New Roman (Body CS)"/>
          <w:sz w:val="22"/>
        </w:rPr>
        <w:t xml:space="preserve">There was agreement that every year a contribution must be made to the road renewal line item. </w:t>
      </w:r>
    </w:p>
    <w:p w14:paraId="60E821F1" w14:textId="29E37382" w:rsidR="003E70E6" w:rsidRDefault="003E70E6" w:rsidP="000A4DA8">
      <w:pPr>
        <w:pStyle w:val="ListParagraph"/>
        <w:numPr>
          <w:ilvl w:val="1"/>
          <w:numId w:val="13"/>
        </w:numPr>
        <w:spacing w:after="120"/>
        <w:rPr>
          <w:rFonts w:cs="Times New Roman (Body CS)"/>
          <w:sz w:val="22"/>
        </w:rPr>
      </w:pPr>
      <w:r>
        <w:rPr>
          <w:rFonts w:cs="Times New Roman (Body CS)"/>
          <w:sz w:val="22"/>
        </w:rPr>
        <w:t>There was also agreement that the cost of replacing roads was an unknown and additional funds would be needed when the time came to replace the roads.</w:t>
      </w:r>
    </w:p>
    <w:p w14:paraId="5AFCE9B5" w14:textId="05F68685" w:rsidR="000A4DA8" w:rsidRPr="003E70E6" w:rsidRDefault="003E70E6" w:rsidP="003E70E6">
      <w:pPr>
        <w:pStyle w:val="ListParagraph"/>
        <w:numPr>
          <w:ilvl w:val="0"/>
          <w:numId w:val="13"/>
        </w:numPr>
        <w:spacing w:after="120"/>
        <w:rPr>
          <w:rFonts w:cs="Times New Roman (Body CS)"/>
          <w:sz w:val="22"/>
        </w:rPr>
      </w:pPr>
      <w:r>
        <w:rPr>
          <w:rFonts w:cs="Times New Roman (Body CS)"/>
          <w:sz w:val="22"/>
          <w:u w:val="single"/>
        </w:rPr>
        <w:t>Beach funding</w:t>
      </w:r>
      <w:r>
        <w:rPr>
          <w:rFonts w:cs="Times New Roman (Body CS)"/>
          <w:sz w:val="22"/>
        </w:rPr>
        <w:t xml:space="preserve">: Burk presented a proposal to continue the upgrade of the beachfront. </w:t>
      </w:r>
    </w:p>
    <w:tbl>
      <w:tblPr>
        <w:tblW w:w="0" w:type="auto"/>
        <w:tblInd w:w="805" w:type="dxa"/>
        <w:tblLayout w:type="fixed"/>
        <w:tblLook w:val="04A0" w:firstRow="1" w:lastRow="0" w:firstColumn="1" w:lastColumn="0" w:noHBand="0" w:noVBand="1"/>
      </w:tblPr>
      <w:tblGrid>
        <w:gridCol w:w="4600"/>
        <w:gridCol w:w="952"/>
        <w:gridCol w:w="838"/>
        <w:gridCol w:w="2875"/>
      </w:tblGrid>
      <w:tr w:rsidR="003E70E6" w:rsidRPr="003E70E6" w14:paraId="493E8A9C" w14:textId="77777777" w:rsidTr="003E70E6">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B74BC"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DESCRIPTION</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646A4B8D"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QUANITY</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14:paraId="5CE158C8"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PRICE</w:t>
            </w:r>
          </w:p>
        </w:tc>
        <w:tc>
          <w:tcPr>
            <w:tcW w:w="2875" w:type="dxa"/>
            <w:tcBorders>
              <w:top w:val="single" w:sz="4" w:space="0" w:color="auto"/>
              <w:left w:val="nil"/>
              <w:bottom w:val="single" w:sz="4" w:space="0" w:color="auto"/>
              <w:right w:val="single" w:sz="4" w:space="0" w:color="auto"/>
            </w:tcBorders>
            <w:shd w:val="clear" w:color="auto" w:fill="auto"/>
            <w:noWrap/>
            <w:vAlign w:val="bottom"/>
            <w:hideMark/>
          </w:tcPr>
          <w:p w14:paraId="4C17D476"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COMMENTS</w:t>
            </w:r>
          </w:p>
        </w:tc>
      </w:tr>
      <w:tr w:rsidR="003E70E6" w:rsidRPr="003E70E6" w14:paraId="36B91CF4"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7F58510B"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Retaining wall</w:t>
            </w:r>
          </w:p>
        </w:tc>
        <w:tc>
          <w:tcPr>
            <w:tcW w:w="952" w:type="dxa"/>
            <w:tcBorders>
              <w:top w:val="nil"/>
              <w:left w:val="nil"/>
              <w:bottom w:val="single" w:sz="4" w:space="0" w:color="auto"/>
              <w:right w:val="single" w:sz="4" w:space="0" w:color="auto"/>
            </w:tcBorders>
            <w:shd w:val="clear" w:color="auto" w:fill="auto"/>
            <w:noWrap/>
            <w:vAlign w:val="bottom"/>
            <w:hideMark/>
          </w:tcPr>
          <w:p w14:paraId="7A2A130C"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12 ft.</w:t>
            </w:r>
          </w:p>
        </w:tc>
        <w:tc>
          <w:tcPr>
            <w:tcW w:w="838" w:type="dxa"/>
            <w:tcBorders>
              <w:top w:val="nil"/>
              <w:left w:val="nil"/>
              <w:bottom w:val="single" w:sz="4" w:space="0" w:color="auto"/>
              <w:right w:val="single" w:sz="4" w:space="0" w:color="auto"/>
            </w:tcBorders>
            <w:shd w:val="clear" w:color="auto" w:fill="auto"/>
            <w:noWrap/>
            <w:vAlign w:val="bottom"/>
            <w:hideMark/>
          </w:tcPr>
          <w:p w14:paraId="3B299D89" w14:textId="1EFD4235"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xml:space="preserve">$275 </w:t>
            </w:r>
          </w:p>
        </w:tc>
        <w:tc>
          <w:tcPr>
            <w:tcW w:w="2875" w:type="dxa"/>
            <w:tcBorders>
              <w:top w:val="nil"/>
              <w:left w:val="nil"/>
              <w:bottom w:val="single" w:sz="4" w:space="0" w:color="auto"/>
              <w:right w:val="single" w:sz="4" w:space="0" w:color="auto"/>
            </w:tcBorders>
            <w:shd w:val="clear" w:color="auto" w:fill="auto"/>
            <w:noWrap/>
            <w:vAlign w:val="bottom"/>
            <w:hideMark/>
          </w:tcPr>
          <w:p w14:paraId="468D5315"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w:t>
            </w:r>
            <w:proofErr w:type="spellStart"/>
            <w:r w:rsidRPr="003E70E6">
              <w:rPr>
                <w:rFonts w:eastAsia="Times New Roman" w:cstheme="minorHAnsi"/>
                <w:color w:val="000000"/>
                <w:sz w:val="18"/>
                <w:szCs w:val="18"/>
              </w:rPr>
              <w:t>est</w:t>
            </w:r>
            <w:proofErr w:type="spellEnd"/>
            <w:r w:rsidRPr="003E70E6">
              <w:rPr>
                <w:rFonts w:eastAsia="Times New Roman" w:cstheme="minorHAnsi"/>
                <w:color w:val="000000"/>
                <w:sz w:val="18"/>
                <w:szCs w:val="18"/>
              </w:rPr>
              <w:t xml:space="preserve">)materials &amp; </w:t>
            </w:r>
            <w:proofErr w:type="gramStart"/>
            <w:r w:rsidRPr="003E70E6">
              <w:rPr>
                <w:rFonts w:eastAsia="Times New Roman" w:cstheme="minorHAnsi"/>
                <w:color w:val="000000"/>
                <w:sz w:val="18"/>
                <w:szCs w:val="18"/>
              </w:rPr>
              <w:t>labor(</w:t>
            </w:r>
            <w:proofErr w:type="gramEnd"/>
            <w:r w:rsidRPr="003E70E6">
              <w:rPr>
                <w:rFonts w:eastAsia="Times New Roman" w:cstheme="minorHAnsi"/>
                <w:color w:val="000000"/>
                <w:sz w:val="18"/>
                <w:szCs w:val="18"/>
              </w:rPr>
              <w:t>extended to stairs)</w:t>
            </w:r>
          </w:p>
        </w:tc>
      </w:tr>
      <w:tr w:rsidR="003E70E6" w:rsidRPr="003E70E6" w14:paraId="0E6654C4"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76988BB0" w14:textId="77777777" w:rsidR="003E70E6" w:rsidRPr="003E70E6" w:rsidRDefault="003E70E6" w:rsidP="003E70E6">
            <w:pPr>
              <w:jc w:val="center"/>
              <w:rPr>
                <w:rFonts w:eastAsia="Times New Roman" w:cstheme="minorHAnsi"/>
                <w:color w:val="000000"/>
                <w:sz w:val="18"/>
                <w:szCs w:val="18"/>
              </w:rPr>
            </w:pPr>
            <w:proofErr w:type="spellStart"/>
            <w:r w:rsidRPr="003E70E6">
              <w:rPr>
                <w:rFonts w:eastAsia="Times New Roman" w:cstheme="minorHAnsi"/>
                <w:color w:val="000000"/>
                <w:sz w:val="18"/>
                <w:szCs w:val="18"/>
              </w:rPr>
              <w:t>Driftsun</w:t>
            </w:r>
            <w:proofErr w:type="spellEnd"/>
            <w:r w:rsidRPr="003E70E6">
              <w:rPr>
                <w:rFonts w:eastAsia="Times New Roman" w:cstheme="minorHAnsi"/>
                <w:color w:val="000000"/>
                <w:sz w:val="18"/>
                <w:szCs w:val="18"/>
              </w:rPr>
              <w:t xml:space="preserve"> raft(inflatable)</w:t>
            </w:r>
          </w:p>
        </w:tc>
        <w:tc>
          <w:tcPr>
            <w:tcW w:w="952" w:type="dxa"/>
            <w:tcBorders>
              <w:top w:val="nil"/>
              <w:left w:val="nil"/>
              <w:bottom w:val="single" w:sz="4" w:space="0" w:color="auto"/>
              <w:right w:val="single" w:sz="4" w:space="0" w:color="auto"/>
            </w:tcBorders>
            <w:shd w:val="clear" w:color="auto" w:fill="auto"/>
            <w:noWrap/>
            <w:vAlign w:val="bottom"/>
            <w:hideMark/>
          </w:tcPr>
          <w:p w14:paraId="5533D0FA"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8 ft. x 10 ft</w:t>
            </w:r>
          </w:p>
        </w:tc>
        <w:tc>
          <w:tcPr>
            <w:tcW w:w="838" w:type="dxa"/>
            <w:tcBorders>
              <w:top w:val="nil"/>
              <w:left w:val="nil"/>
              <w:bottom w:val="single" w:sz="4" w:space="0" w:color="auto"/>
              <w:right w:val="single" w:sz="4" w:space="0" w:color="auto"/>
            </w:tcBorders>
            <w:shd w:val="clear" w:color="auto" w:fill="auto"/>
            <w:noWrap/>
            <w:vAlign w:val="bottom"/>
            <w:hideMark/>
          </w:tcPr>
          <w:p w14:paraId="3FE4F258" w14:textId="3FA7700E"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$699</w:t>
            </w:r>
          </w:p>
        </w:tc>
        <w:tc>
          <w:tcPr>
            <w:tcW w:w="2875" w:type="dxa"/>
            <w:tcBorders>
              <w:top w:val="nil"/>
              <w:left w:val="nil"/>
              <w:bottom w:val="single" w:sz="4" w:space="0" w:color="auto"/>
              <w:right w:val="single" w:sz="4" w:space="0" w:color="auto"/>
            </w:tcBorders>
            <w:shd w:val="clear" w:color="auto" w:fill="auto"/>
            <w:noWrap/>
            <w:vAlign w:val="bottom"/>
            <w:hideMark/>
          </w:tcPr>
          <w:p w14:paraId="4D31E68C"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Replace existing raft</w:t>
            </w:r>
          </w:p>
        </w:tc>
      </w:tr>
      <w:tr w:rsidR="003E70E6" w:rsidRPr="003E70E6" w14:paraId="50FE2C32"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06CE96C2"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*End of 1</w:t>
            </w:r>
            <w:proofErr w:type="gramStart"/>
            <w:r w:rsidRPr="003E70E6">
              <w:rPr>
                <w:rFonts w:eastAsia="Times New Roman" w:cstheme="minorHAnsi"/>
                <w:color w:val="000000"/>
                <w:sz w:val="18"/>
                <w:szCs w:val="18"/>
              </w:rPr>
              <w:t>st  phase</w:t>
            </w:r>
            <w:proofErr w:type="gramEnd"/>
            <w:r w:rsidRPr="003E70E6">
              <w:rPr>
                <w:rFonts w:eastAsia="Times New Roman" w:cstheme="minorHAnsi"/>
                <w:color w:val="000000"/>
                <w:sz w:val="18"/>
                <w:szCs w:val="18"/>
              </w:rPr>
              <w:t xml:space="preserve"> of Phragmites eradication</w:t>
            </w:r>
          </w:p>
        </w:tc>
        <w:tc>
          <w:tcPr>
            <w:tcW w:w="952" w:type="dxa"/>
            <w:tcBorders>
              <w:top w:val="nil"/>
              <w:left w:val="nil"/>
              <w:bottom w:val="single" w:sz="4" w:space="0" w:color="auto"/>
              <w:right w:val="single" w:sz="4" w:space="0" w:color="auto"/>
            </w:tcBorders>
            <w:shd w:val="clear" w:color="auto" w:fill="auto"/>
            <w:noWrap/>
            <w:vAlign w:val="bottom"/>
            <w:hideMark/>
          </w:tcPr>
          <w:p w14:paraId="3E7A42C1"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c>
          <w:tcPr>
            <w:tcW w:w="838" w:type="dxa"/>
            <w:tcBorders>
              <w:top w:val="nil"/>
              <w:left w:val="nil"/>
              <w:bottom w:val="single" w:sz="4" w:space="0" w:color="auto"/>
              <w:right w:val="single" w:sz="4" w:space="0" w:color="auto"/>
            </w:tcBorders>
            <w:shd w:val="clear" w:color="000000" w:fill="FFC000"/>
            <w:noWrap/>
            <w:vAlign w:val="bottom"/>
            <w:hideMark/>
          </w:tcPr>
          <w:p w14:paraId="735FBB61" w14:textId="1BF8109C"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$1,400</w:t>
            </w:r>
          </w:p>
        </w:tc>
        <w:tc>
          <w:tcPr>
            <w:tcW w:w="2875" w:type="dxa"/>
            <w:tcBorders>
              <w:top w:val="nil"/>
              <w:left w:val="nil"/>
              <w:bottom w:val="single" w:sz="4" w:space="0" w:color="auto"/>
              <w:right w:val="single" w:sz="4" w:space="0" w:color="auto"/>
            </w:tcBorders>
            <w:shd w:val="clear" w:color="auto" w:fill="auto"/>
            <w:noWrap/>
            <w:vAlign w:val="bottom"/>
            <w:hideMark/>
          </w:tcPr>
          <w:p w14:paraId="3AA46D34"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June/July 2020</w:t>
            </w:r>
          </w:p>
        </w:tc>
      </w:tr>
      <w:tr w:rsidR="003E70E6" w:rsidRPr="003E70E6" w14:paraId="50B14705" w14:textId="77777777" w:rsidTr="003E70E6">
        <w:trPr>
          <w:trHeight w:val="300"/>
        </w:trPr>
        <w:tc>
          <w:tcPr>
            <w:tcW w:w="4600" w:type="dxa"/>
            <w:tcBorders>
              <w:top w:val="nil"/>
              <w:left w:val="single" w:sz="4" w:space="0" w:color="auto"/>
              <w:bottom w:val="single" w:sz="4" w:space="0" w:color="auto"/>
              <w:right w:val="single" w:sz="4" w:space="0" w:color="auto"/>
            </w:tcBorders>
            <w:shd w:val="clear" w:color="000000" w:fill="FFFF00"/>
            <w:noWrap/>
            <w:vAlign w:val="bottom"/>
            <w:hideMark/>
          </w:tcPr>
          <w:p w14:paraId="41F25EDE"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xml:space="preserve">**2nd/3rd phase Phragmites </w:t>
            </w:r>
            <w:proofErr w:type="gramStart"/>
            <w:r w:rsidRPr="003E70E6">
              <w:rPr>
                <w:rFonts w:eastAsia="Times New Roman" w:cstheme="minorHAnsi"/>
                <w:color w:val="000000"/>
                <w:sz w:val="18"/>
                <w:szCs w:val="18"/>
              </w:rPr>
              <w:t>eradication(</w:t>
            </w:r>
            <w:proofErr w:type="gramEnd"/>
            <w:r w:rsidRPr="003E70E6">
              <w:rPr>
                <w:rFonts w:eastAsia="Times New Roman" w:cstheme="minorHAnsi"/>
                <w:color w:val="000000"/>
                <w:sz w:val="18"/>
                <w:szCs w:val="18"/>
              </w:rPr>
              <w:t>2020-2023)</w:t>
            </w:r>
          </w:p>
        </w:tc>
        <w:tc>
          <w:tcPr>
            <w:tcW w:w="952" w:type="dxa"/>
            <w:tcBorders>
              <w:top w:val="nil"/>
              <w:left w:val="nil"/>
              <w:bottom w:val="single" w:sz="4" w:space="0" w:color="auto"/>
              <w:right w:val="single" w:sz="4" w:space="0" w:color="auto"/>
            </w:tcBorders>
            <w:shd w:val="clear" w:color="000000" w:fill="FFFF00"/>
            <w:noWrap/>
            <w:vAlign w:val="bottom"/>
            <w:hideMark/>
          </w:tcPr>
          <w:p w14:paraId="0A2E4949"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c>
          <w:tcPr>
            <w:tcW w:w="838" w:type="dxa"/>
            <w:tcBorders>
              <w:top w:val="nil"/>
              <w:left w:val="nil"/>
              <w:bottom w:val="single" w:sz="4" w:space="0" w:color="auto"/>
              <w:right w:val="single" w:sz="4" w:space="0" w:color="auto"/>
            </w:tcBorders>
            <w:shd w:val="clear" w:color="auto" w:fill="auto"/>
            <w:noWrap/>
            <w:vAlign w:val="bottom"/>
            <w:hideMark/>
          </w:tcPr>
          <w:p w14:paraId="2CBE38CF" w14:textId="00F146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$2,400</w:t>
            </w:r>
          </w:p>
        </w:tc>
        <w:tc>
          <w:tcPr>
            <w:tcW w:w="2875" w:type="dxa"/>
            <w:tcBorders>
              <w:top w:val="nil"/>
              <w:left w:val="nil"/>
              <w:bottom w:val="single" w:sz="4" w:space="0" w:color="auto"/>
              <w:right w:val="single" w:sz="4" w:space="0" w:color="auto"/>
            </w:tcBorders>
            <w:shd w:val="clear" w:color="000000" w:fill="FFFF00"/>
            <w:noWrap/>
            <w:vAlign w:val="bottom"/>
            <w:hideMark/>
          </w:tcPr>
          <w:p w14:paraId="18961506"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Spring and Fall applications</w:t>
            </w:r>
          </w:p>
        </w:tc>
      </w:tr>
      <w:tr w:rsidR="003E70E6" w:rsidRPr="003E70E6" w14:paraId="689BC219"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3BFE5B5D"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Snow fence</w:t>
            </w:r>
          </w:p>
        </w:tc>
        <w:tc>
          <w:tcPr>
            <w:tcW w:w="952" w:type="dxa"/>
            <w:tcBorders>
              <w:top w:val="nil"/>
              <w:left w:val="nil"/>
              <w:bottom w:val="single" w:sz="4" w:space="0" w:color="auto"/>
              <w:right w:val="single" w:sz="4" w:space="0" w:color="auto"/>
            </w:tcBorders>
            <w:shd w:val="clear" w:color="auto" w:fill="auto"/>
            <w:noWrap/>
            <w:vAlign w:val="bottom"/>
            <w:hideMark/>
          </w:tcPr>
          <w:p w14:paraId="2803E2BE"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100 ft</w:t>
            </w:r>
          </w:p>
        </w:tc>
        <w:tc>
          <w:tcPr>
            <w:tcW w:w="838" w:type="dxa"/>
            <w:tcBorders>
              <w:top w:val="nil"/>
              <w:left w:val="nil"/>
              <w:bottom w:val="single" w:sz="4" w:space="0" w:color="auto"/>
              <w:right w:val="single" w:sz="4" w:space="0" w:color="auto"/>
            </w:tcBorders>
            <w:shd w:val="clear" w:color="000000" w:fill="FFC000"/>
            <w:noWrap/>
            <w:vAlign w:val="bottom"/>
            <w:hideMark/>
          </w:tcPr>
          <w:p w14:paraId="381E5257" w14:textId="08C963A2"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xml:space="preserve">$130 </w:t>
            </w:r>
          </w:p>
        </w:tc>
        <w:tc>
          <w:tcPr>
            <w:tcW w:w="2875" w:type="dxa"/>
            <w:tcBorders>
              <w:top w:val="nil"/>
              <w:left w:val="nil"/>
              <w:bottom w:val="single" w:sz="4" w:space="0" w:color="auto"/>
              <w:right w:val="single" w:sz="4" w:space="0" w:color="auto"/>
            </w:tcBorders>
            <w:shd w:val="clear" w:color="auto" w:fill="auto"/>
            <w:noWrap/>
            <w:vAlign w:val="bottom"/>
            <w:hideMark/>
          </w:tcPr>
          <w:p w14:paraId="7E4999BC"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xml:space="preserve">Labor not </w:t>
            </w:r>
            <w:proofErr w:type="gramStart"/>
            <w:r w:rsidRPr="003E70E6">
              <w:rPr>
                <w:rFonts w:eastAsia="Times New Roman" w:cstheme="minorHAnsi"/>
                <w:color w:val="000000"/>
                <w:sz w:val="18"/>
                <w:szCs w:val="18"/>
              </w:rPr>
              <w:t>included(</w:t>
            </w:r>
            <w:proofErr w:type="gramEnd"/>
            <w:r w:rsidRPr="003E70E6">
              <w:rPr>
                <w:rFonts w:eastAsia="Times New Roman" w:cstheme="minorHAnsi"/>
                <w:color w:val="000000"/>
                <w:sz w:val="18"/>
                <w:szCs w:val="18"/>
              </w:rPr>
              <w:t>erect by members)</w:t>
            </w:r>
          </w:p>
        </w:tc>
      </w:tr>
      <w:tr w:rsidR="003E70E6" w:rsidRPr="003E70E6" w14:paraId="667B0720"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3A721C36"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U-metal fence post</w:t>
            </w:r>
          </w:p>
        </w:tc>
        <w:tc>
          <w:tcPr>
            <w:tcW w:w="952" w:type="dxa"/>
            <w:tcBorders>
              <w:top w:val="nil"/>
              <w:left w:val="nil"/>
              <w:bottom w:val="single" w:sz="4" w:space="0" w:color="auto"/>
              <w:right w:val="single" w:sz="4" w:space="0" w:color="auto"/>
            </w:tcBorders>
            <w:shd w:val="clear" w:color="auto" w:fill="auto"/>
            <w:noWrap/>
            <w:vAlign w:val="bottom"/>
            <w:hideMark/>
          </w:tcPr>
          <w:p w14:paraId="46B1295F"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20</w:t>
            </w:r>
          </w:p>
        </w:tc>
        <w:tc>
          <w:tcPr>
            <w:tcW w:w="838" w:type="dxa"/>
            <w:tcBorders>
              <w:top w:val="nil"/>
              <w:left w:val="nil"/>
              <w:bottom w:val="single" w:sz="4" w:space="0" w:color="auto"/>
              <w:right w:val="single" w:sz="4" w:space="0" w:color="auto"/>
            </w:tcBorders>
            <w:shd w:val="clear" w:color="000000" w:fill="FFC000"/>
            <w:noWrap/>
            <w:vAlign w:val="bottom"/>
            <w:hideMark/>
          </w:tcPr>
          <w:p w14:paraId="158CEE9E" w14:textId="1DFC5876"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xml:space="preserve">$120 </w:t>
            </w:r>
          </w:p>
        </w:tc>
        <w:tc>
          <w:tcPr>
            <w:tcW w:w="2875" w:type="dxa"/>
            <w:tcBorders>
              <w:top w:val="nil"/>
              <w:left w:val="nil"/>
              <w:bottom w:val="single" w:sz="4" w:space="0" w:color="auto"/>
              <w:right w:val="single" w:sz="4" w:space="0" w:color="auto"/>
            </w:tcBorders>
            <w:shd w:val="clear" w:color="auto" w:fill="auto"/>
            <w:noWrap/>
            <w:vAlign w:val="bottom"/>
            <w:hideMark/>
          </w:tcPr>
          <w:p w14:paraId="5AAAD35A"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Prices extended</w:t>
            </w:r>
          </w:p>
        </w:tc>
      </w:tr>
      <w:tr w:rsidR="003E70E6" w:rsidRPr="003E70E6" w14:paraId="5EA8BCEF"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18CD31E4" w14:textId="77777777" w:rsidR="003E70E6" w:rsidRPr="003E70E6" w:rsidRDefault="003E70E6" w:rsidP="003E70E6">
            <w:pPr>
              <w:jc w:val="center"/>
              <w:rPr>
                <w:rFonts w:eastAsia="Times New Roman" w:cstheme="minorHAnsi"/>
                <w:color w:val="000000"/>
                <w:sz w:val="18"/>
                <w:szCs w:val="18"/>
              </w:rPr>
            </w:pPr>
            <w:proofErr w:type="gramStart"/>
            <w:r w:rsidRPr="003E70E6">
              <w:rPr>
                <w:rFonts w:eastAsia="Times New Roman" w:cstheme="minorHAnsi"/>
                <w:color w:val="000000"/>
                <w:sz w:val="18"/>
                <w:szCs w:val="18"/>
              </w:rPr>
              <w:t>Switchgrass  plugs</w:t>
            </w:r>
            <w:proofErr w:type="gramEnd"/>
          </w:p>
        </w:tc>
        <w:tc>
          <w:tcPr>
            <w:tcW w:w="952" w:type="dxa"/>
            <w:tcBorders>
              <w:top w:val="nil"/>
              <w:left w:val="nil"/>
              <w:bottom w:val="single" w:sz="4" w:space="0" w:color="auto"/>
              <w:right w:val="single" w:sz="4" w:space="0" w:color="auto"/>
            </w:tcBorders>
            <w:shd w:val="clear" w:color="auto" w:fill="auto"/>
            <w:noWrap/>
            <w:vAlign w:val="bottom"/>
            <w:hideMark/>
          </w:tcPr>
          <w:p w14:paraId="12FFB473"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50(flat)</w:t>
            </w:r>
          </w:p>
        </w:tc>
        <w:tc>
          <w:tcPr>
            <w:tcW w:w="838" w:type="dxa"/>
            <w:tcBorders>
              <w:top w:val="nil"/>
              <w:left w:val="nil"/>
              <w:bottom w:val="single" w:sz="4" w:space="0" w:color="auto"/>
              <w:right w:val="single" w:sz="4" w:space="0" w:color="auto"/>
            </w:tcBorders>
            <w:shd w:val="clear" w:color="auto" w:fill="auto"/>
            <w:noWrap/>
            <w:vAlign w:val="bottom"/>
            <w:hideMark/>
          </w:tcPr>
          <w:p w14:paraId="76BA513A" w14:textId="25BF39B1"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xml:space="preserve">$70 </w:t>
            </w:r>
          </w:p>
        </w:tc>
        <w:tc>
          <w:tcPr>
            <w:tcW w:w="2875" w:type="dxa"/>
            <w:tcBorders>
              <w:top w:val="nil"/>
              <w:left w:val="nil"/>
              <w:bottom w:val="single" w:sz="4" w:space="0" w:color="auto"/>
              <w:right w:val="single" w:sz="4" w:space="0" w:color="auto"/>
            </w:tcBorders>
            <w:shd w:val="clear" w:color="auto" w:fill="auto"/>
            <w:noWrap/>
            <w:vAlign w:val="bottom"/>
            <w:hideMark/>
          </w:tcPr>
          <w:p w14:paraId="64CB19C6"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Prices extended</w:t>
            </w:r>
          </w:p>
        </w:tc>
      </w:tr>
      <w:tr w:rsidR="003E70E6" w:rsidRPr="003E70E6" w14:paraId="7E2916B8"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0A650E45"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Am. Beach grass</w:t>
            </w:r>
          </w:p>
        </w:tc>
        <w:tc>
          <w:tcPr>
            <w:tcW w:w="952" w:type="dxa"/>
            <w:tcBorders>
              <w:top w:val="nil"/>
              <w:left w:val="nil"/>
              <w:bottom w:val="single" w:sz="4" w:space="0" w:color="auto"/>
              <w:right w:val="single" w:sz="4" w:space="0" w:color="auto"/>
            </w:tcBorders>
            <w:shd w:val="clear" w:color="auto" w:fill="auto"/>
            <w:noWrap/>
            <w:vAlign w:val="bottom"/>
            <w:hideMark/>
          </w:tcPr>
          <w:p w14:paraId="61E120B1"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38(flat)</w:t>
            </w:r>
          </w:p>
        </w:tc>
        <w:tc>
          <w:tcPr>
            <w:tcW w:w="838" w:type="dxa"/>
            <w:tcBorders>
              <w:top w:val="nil"/>
              <w:left w:val="nil"/>
              <w:bottom w:val="single" w:sz="4" w:space="0" w:color="auto"/>
              <w:right w:val="single" w:sz="4" w:space="0" w:color="auto"/>
            </w:tcBorders>
            <w:shd w:val="clear" w:color="auto" w:fill="auto"/>
            <w:noWrap/>
            <w:vAlign w:val="bottom"/>
            <w:hideMark/>
          </w:tcPr>
          <w:p w14:paraId="14B005EA" w14:textId="4ED8A2E3"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79</w:t>
            </w:r>
          </w:p>
        </w:tc>
        <w:tc>
          <w:tcPr>
            <w:tcW w:w="2875" w:type="dxa"/>
            <w:tcBorders>
              <w:top w:val="nil"/>
              <w:left w:val="nil"/>
              <w:bottom w:val="single" w:sz="4" w:space="0" w:color="auto"/>
              <w:right w:val="single" w:sz="4" w:space="0" w:color="auto"/>
            </w:tcBorders>
            <w:shd w:val="clear" w:color="auto" w:fill="auto"/>
            <w:noWrap/>
            <w:vAlign w:val="bottom"/>
            <w:hideMark/>
          </w:tcPr>
          <w:p w14:paraId="3FDF8CCB"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w:t>
            </w:r>
          </w:p>
        </w:tc>
      </w:tr>
      <w:tr w:rsidR="003E70E6" w:rsidRPr="003E70E6" w14:paraId="496E9FA4"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09597BEC"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Bitter Panic grass</w:t>
            </w:r>
          </w:p>
        </w:tc>
        <w:tc>
          <w:tcPr>
            <w:tcW w:w="952" w:type="dxa"/>
            <w:tcBorders>
              <w:top w:val="nil"/>
              <w:left w:val="nil"/>
              <w:bottom w:val="single" w:sz="4" w:space="0" w:color="auto"/>
              <w:right w:val="single" w:sz="4" w:space="0" w:color="auto"/>
            </w:tcBorders>
            <w:shd w:val="clear" w:color="auto" w:fill="auto"/>
            <w:noWrap/>
            <w:vAlign w:val="bottom"/>
            <w:hideMark/>
          </w:tcPr>
          <w:p w14:paraId="48F3AF93"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5 (pots)</w:t>
            </w:r>
          </w:p>
        </w:tc>
        <w:tc>
          <w:tcPr>
            <w:tcW w:w="838" w:type="dxa"/>
            <w:tcBorders>
              <w:top w:val="nil"/>
              <w:left w:val="nil"/>
              <w:bottom w:val="single" w:sz="4" w:space="0" w:color="auto"/>
              <w:right w:val="single" w:sz="4" w:space="0" w:color="auto"/>
            </w:tcBorders>
            <w:shd w:val="clear" w:color="auto" w:fill="auto"/>
            <w:noWrap/>
            <w:vAlign w:val="bottom"/>
            <w:hideMark/>
          </w:tcPr>
          <w:p w14:paraId="47A38600" w14:textId="72EA0ED1"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xml:space="preserve">$50 </w:t>
            </w:r>
          </w:p>
        </w:tc>
        <w:tc>
          <w:tcPr>
            <w:tcW w:w="2875" w:type="dxa"/>
            <w:tcBorders>
              <w:top w:val="nil"/>
              <w:left w:val="nil"/>
              <w:bottom w:val="single" w:sz="4" w:space="0" w:color="auto"/>
              <w:right w:val="single" w:sz="4" w:space="0" w:color="auto"/>
            </w:tcBorders>
            <w:shd w:val="clear" w:color="auto" w:fill="auto"/>
            <w:noWrap/>
            <w:vAlign w:val="bottom"/>
            <w:hideMark/>
          </w:tcPr>
          <w:p w14:paraId="6758818B"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w:t>
            </w:r>
          </w:p>
        </w:tc>
      </w:tr>
      <w:tr w:rsidR="003E70E6" w:rsidRPr="003E70E6" w14:paraId="35BDCF37"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33EF30DE"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Bayberry</w:t>
            </w:r>
          </w:p>
        </w:tc>
        <w:tc>
          <w:tcPr>
            <w:tcW w:w="952" w:type="dxa"/>
            <w:tcBorders>
              <w:top w:val="nil"/>
              <w:left w:val="nil"/>
              <w:bottom w:val="single" w:sz="4" w:space="0" w:color="auto"/>
              <w:right w:val="single" w:sz="4" w:space="0" w:color="auto"/>
            </w:tcBorders>
            <w:shd w:val="clear" w:color="auto" w:fill="auto"/>
            <w:noWrap/>
            <w:vAlign w:val="bottom"/>
            <w:hideMark/>
          </w:tcPr>
          <w:p w14:paraId="7A3289C4"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10(pots)</w:t>
            </w:r>
          </w:p>
        </w:tc>
        <w:tc>
          <w:tcPr>
            <w:tcW w:w="838" w:type="dxa"/>
            <w:tcBorders>
              <w:top w:val="nil"/>
              <w:left w:val="nil"/>
              <w:bottom w:val="single" w:sz="4" w:space="0" w:color="auto"/>
              <w:right w:val="single" w:sz="4" w:space="0" w:color="auto"/>
            </w:tcBorders>
            <w:shd w:val="clear" w:color="auto" w:fill="auto"/>
            <w:noWrap/>
            <w:vAlign w:val="bottom"/>
            <w:hideMark/>
          </w:tcPr>
          <w:p w14:paraId="7FDC0B3A" w14:textId="11A2801D"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xml:space="preserve">$100 </w:t>
            </w:r>
          </w:p>
        </w:tc>
        <w:tc>
          <w:tcPr>
            <w:tcW w:w="2875" w:type="dxa"/>
            <w:tcBorders>
              <w:top w:val="nil"/>
              <w:left w:val="nil"/>
              <w:bottom w:val="single" w:sz="4" w:space="0" w:color="auto"/>
              <w:right w:val="single" w:sz="4" w:space="0" w:color="auto"/>
            </w:tcBorders>
            <w:shd w:val="clear" w:color="auto" w:fill="auto"/>
            <w:noWrap/>
            <w:vAlign w:val="bottom"/>
            <w:hideMark/>
          </w:tcPr>
          <w:p w14:paraId="37A7A6FB"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w:t>
            </w:r>
          </w:p>
        </w:tc>
      </w:tr>
      <w:tr w:rsidR="003E70E6" w:rsidRPr="003E70E6" w14:paraId="61234ED5"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4DC33743"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Beach Plum</w:t>
            </w:r>
          </w:p>
        </w:tc>
        <w:tc>
          <w:tcPr>
            <w:tcW w:w="952" w:type="dxa"/>
            <w:tcBorders>
              <w:top w:val="nil"/>
              <w:left w:val="nil"/>
              <w:bottom w:val="single" w:sz="4" w:space="0" w:color="auto"/>
              <w:right w:val="single" w:sz="4" w:space="0" w:color="auto"/>
            </w:tcBorders>
            <w:shd w:val="clear" w:color="auto" w:fill="auto"/>
            <w:noWrap/>
            <w:vAlign w:val="bottom"/>
            <w:hideMark/>
          </w:tcPr>
          <w:p w14:paraId="552BEDB7"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10(pots)</w:t>
            </w:r>
          </w:p>
        </w:tc>
        <w:tc>
          <w:tcPr>
            <w:tcW w:w="838" w:type="dxa"/>
            <w:tcBorders>
              <w:top w:val="nil"/>
              <w:left w:val="nil"/>
              <w:bottom w:val="single" w:sz="4" w:space="0" w:color="auto"/>
              <w:right w:val="single" w:sz="4" w:space="0" w:color="auto"/>
            </w:tcBorders>
            <w:shd w:val="clear" w:color="auto" w:fill="auto"/>
            <w:noWrap/>
            <w:vAlign w:val="bottom"/>
            <w:hideMark/>
          </w:tcPr>
          <w:p w14:paraId="114B604C" w14:textId="55A433D6"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xml:space="preserve">$250 </w:t>
            </w:r>
          </w:p>
        </w:tc>
        <w:tc>
          <w:tcPr>
            <w:tcW w:w="2875" w:type="dxa"/>
            <w:tcBorders>
              <w:top w:val="nil"/>
              <w:left w:val="nil"/>
              <w:bottom w:val="single" w:sz="4" w:space="0" w:color="auto"/>
              <w:right w:val="single" w:sz="4" w:space="0" w:color="auto"/>
            </w:tcBorders>
            <w:shd w:val="clear" w:color="auto" w:fill="auto"/>
            <w:noWrap/>
            <w:vAlign w:val="bottom"/>
            <w:hideMark/>
          </w:tcPr>
          <w:p w14:paraId="13B9FCC8"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w:t>
            </w:r>
          </w:p>
        </w:tc>
      </w:tr>
      <w:tr w:rsidR="003E70E6" w:rsidRPr="003E70E6" w14:paraId="22551523"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22943AD7"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Leveling of beach sand</w:t>
            </w:r>
          </w:p>
        </w:tc>
        <w:tc>
          <w:tcPr>
            <w:tcW w:w="952" w:type="dxa"/>
            <w:tcBorders>
              <w:top w:val="nil"/>
              <w:left w:val="nil"/>
              <w:bottom w:val="single" w:sz="4" w:space="0" w:color="auto"/>
              <w:right w:val="single" w:sz="4" w:space="0" w:color="auto"/>
            </w:tcBorders>
            <w:shd w:val="clear" w:color="auto" w:fill="auto"/>
            <w:noWrap/>
            <w:vAlign w:val="bottom"/>
            <w:hideMark/>
          </w:tcPr>
          <w:p w14:paraId="2BA20E71"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c>
          <w:tcPr>
            <w:tcW w:w="838" w:type="dxa"/>
            <w:tcBorders>
              <w:top w:val="nil"/>
              <w:left w:val="nil"/>
              <w:bottom w:val="single" w:sz="4" w:space="0" w:color="auto"/>
              <w:right w:val="single" w:sz="4" w:space="0" w:color="auto"/>
            </w:tcBorders>
            <w:shd w:val="clear" w:color="000000" w:fill="FFC000"/>
            <w:noWrap/>
            <w:vAlign w:val="bottom"/>
            <w:hideMark/>
          </w:tcPr>
          <w:p w14:paraId="0310D1B5" w14:textId="714C5EF6"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$1,000</w:t>
            </w:r>
          </w:p>
        </w:tc>
        <w:tc>
          <w:tcPr>
            <w:tcW w:w="2875" w:type="dxa"/>
            <w:tcBorders>
              <w:top w:val="nil"/>
              <w:left w:val="nil"/>
              <w:bottom w:val="single" w:sz="4" w:space="0" w:color="auto"/>
              <w:right w:val="single" w:sz="4" w:space="0" w:color="auto"/>
            </w:tcBorders>
            <w:shd w:val="clear" w:color="auto" w:fill="auto"/>
            <w:noWrap/>
            <w:vAlign w:val="bottom"/>
            <w:hideMark/>
          </w:tcPr>
          <w:p w14:paraId="3749B943"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Est. cost</w:t>
            </w:r>
          </w:p>
        </w:tc>
      </w:tr>
      <w:tr w:rsidR="003E70E6" w:rsidRPr="003E70E6" w14:paraId="4CC47360"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48FE8F7C" w14:textId="77777777" w:rsidR="003E70E6" w:rsidRPr="003E70E6" w:rsidRDefault="003E70E6" w:rsidP="003E70E6">
            <w:pPr>
              <w:jc w:val="center"/>
              <w:rPr>
                <w:rFonts w:eastAsia="Times New Roman" w:cstheme="minorHAnsi"/>
                <w:b/>
                <w:bCs/>
                <w:color w:val="000000"/>
                <w:sz w:val="18"/>
                <w:szCs w:val="18"/>
              </w:rPr>
            </w:pPr>
            <w:r w:rsidRPr="003E70E6">
              <w:rPr>
                <w:rFonts w:eastAsia="Times New Roman" w:cstheme="minorHAnsi"/>
                <w:b/>
                <w:bCs/>
                <w:color w:val="000000"/>
                <w:sz w:val="18"/>
                <w:szCs w:val="18"/>
              </w:rPr>
              <w:t>TOTAL</w:t>
            </w:r>
          </w:p>
        </w:tc>
        <w:tc>
          <w:tcPr>
            <w:tcW w:w="952" w:type="dxa"/>
            <w:tcBorders>
              <w:top w:val="nil"/>
              <w:left w:val="nil"/>
              <w:bottom w:val="single" w:sz="4" w:space="0" w:color="auto"/>
              <w:right w:val="single" w:sz="4" w:space="0" w:color="auto"/>
            </w:tcBorders>
            <w:shd w:val="clear" w:color="auto" w:fill="auto"/>
            <w:noWrap/>
            <w:vAlign w:val="bottom"/>
            <w:hideMark/>
          </w:tcPr>
          <w:p w14:paraId="68D375F7"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c>
          <w:tcPr>
            <w:tcW w:w="838" w:type="dxa"/>
            <w:tcBorders>
              <w:top w:val="nil"/>
              <w:left w:val="nil"/>
              <w:bottom w:val="single" w:sz="4" w:space="0" w:color="auto"/>
              <w:right w:val="single" w:sz="4" w:space="0" w:color="auto"/>
            </w:tcBorders>
            <w:shd w:val="clear" w:color="auto" w:fill="auto"/>
            <w:noWrap/>
            <w:vAlign w:val="bottom"/>
            <w:hideMark/>
          </w:tcPr>
          <w:p w14:paraId="1361707B" w14:textId="2D27992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$6,57</w:t>
            </w:r>
            <w:r>
              <w:rPr>
                <w:rFonts w:eastAsia="Times New Roman" w:cstheme="minorHAnsi"/>
                <w:color w:val="000000"/>
                <w:sz w:val="18"/>
                <w:szCs w:val="18"/>
              </w:rPr>
              <w:t>4</w:t>
            </w:r>
          </w:p>
        </w:tc>
        <w:tc>
          <w:tcPr>
            <w:tcW w:w="2875" w:type="dxa"/>
            <w:tcBorders>
              <w:top w:val="nil"/>
              <w:left w:val="nil"/>
              <w:bottom w:val="single" w:sz="4" w:space="0" w:color="auto"/>
              <w:right w:val="single" w:sz="4" w:space="0" w:color="auto"/>
            </w:tcBorders>
            <w:shd w:val="clear" w:color="auto" w:fill="auto"/>
            <w:noWrap/>
            <w:vAlign w:val="bottom"/>
            <w:hideMark/>
          </w:tcPr>
          <w:p w14:paraId="1C24D9CE"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r>
      <w:tr w:rsidR="003E70E6" w:rsidRPr="003E70E6" w14:paraId="3BBE6E01"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278B04EA"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lastRenderedPageBreak/>
              <w:t>*1st phase of Phragmites eradication is contractually committed</w:t>
            </w:r>
          </w:p>
        </w:tc>
        <w:tc>
          <w:tcPr>
            <w:tcW w:w="952" w:type="dxa"/>
            <w:tcBorders>
              <w:top w:val="nil"/>
              <w:left w:val="nil"/>
              <w:bottom w:val="single" w:sz="4" w:space="0" w:color="auto"/>
              <w:right w:val="single" w:sz="4" w:space="0" w:color="auto"/>
            </w:tcBorders>
            <w:shd w:val="clear" w:color="auto" w:fill="auto"/>
            <w:noWrap/>
            <w:vAlign w:val="bottom"/>
            <w:hideMark/>
          </w:tcPr>
          <w:p w14:paraId="1B485316"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c>
          <w:tcPr>
            <w:tcW w:w="838" w:type="dxa"/>
            <w:tcBorders>
              <w:top w:val="nil"/>
              <w:left w:val="nil"/>
              <w:bottom w:val="single" w:sz="4" w:space="0" w:color="auto"/>
              <w:right w:val="single" w:sz="4" w:space="0" w:color="auto"/>
            </w:tcBorders>
            <w:shd w:val="clear" w:color="auto" w:fill="auto"/>
            <w:noWrap/>
            <w:vAlign w:val="bottom"/>
            <w:hideMark/>
          </w:tcPr>
          <w:p w14:paraId="40A830CF"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c>
          <w:tcPr>
            <w:tcW w:w="2875" w:type="dxa"/>
            <w:tcBorders>
              <w:top w:val="nil"/>
              <w:left w:val="nil"/>
              <w:bottom w:val="single" w:sz="4" w:space="0" w:color="auto"/>
              <w:right w:val="single" w:sz="4" w:space="0" w:color="auto"/>
            </w:tcBorders>
            <w:shd w:val="clear" w:color="auto" w:fill="auto"/>
            <w:noWrap/>
            <w:vAlign w:val="bottom"/>
            <w:hideMark/>
          </w:tcPr>
          <w:p w14:paraId="0F65496C"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r>
      <w:tr w:rsidR="003E70E6" w:rsidRPr="003E70E6" w14:paraId="760D94A3" w14:textId="77777777" w:rsidTr="003E70E6">
        <w:trPr>
          <w:trHeight w:val="300"/>
        </w:trPr>
        <w:tc>
          <w:tcPr>
            <w:tcW w:w="4600" w:type="dxa"/>
            <w:tcBorders>
              <w:top w:val="nil"/>
              <w:left w:val="single" w:sz="4" w:space="0" w:color="auto"/>
              <w:bottom w:val="single" w:sz="4" w:space="0" w:color="auto"/>
              <w:right w:val="single" w:sz="4" w:space="0" w:color="auto"/>
            </w:tcBorders>
            <w:shd w:val="clear" w:color="000000" w:fill="FFFF00"/>
            <w:noWrap/>
            <w:vAlign w:val="bottom"/>
            <w:hideMark/>
          </w:tcPr>
          <w:p w14:paraId="138EF7EE"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**Only a portion will be part of 2020-21 budget</w:t>
            </w:r>
          </w:p>
        </w:tc>
        <w:tc>
          <w:tcPr>
            <w:tcW w:w="952" w:type="dxa"/>
            <w:tcBorders>
              <w:top w:val="nil"/>
              <w:left w:val="nil"/>
              <w:bottom w:val="single" w:sz="4" w:space="0" w:color="auto"/>
              <w:right w:val="single" w:sz="4" w:space="0" w:color="auto"/>
            </w:tcBorders>
            <w:shd w:val="clear" w:color="auto" w:fill="auto"/>
            <w:noWrap/>
            <w:vAlign w:val="bottom"/>
            <w:hideMark/>
          </w:tcPr>
          <w:p w14:paraId="6ECA1796"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c>
          <w:tcPr>
            <w:tcW w:w="838" w:type="dxa"/>
            <w:tcBorders>
              <w:top w:val="nil"/>
              <w:left w:val="nil"/>
              <w:bottom w:val="single" w:sz="4" w:space="0" w:color="auto"/>
              <w:right w:val="single" w:sz="4" w:space="0" w:color="auto"/>
            </w:tcBorders>
            <w:shd w:val="clear" w:color="auto" w:fill="auto"/>
            <w:noWrap/>
            <w:vAlign w:val="bottom"/>
            <w:hideMark/>
          </w:tcPr>
          <w:p w14:paraId="59F7C330"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c>
          <w:tcPr>
            <w:tcW w:w="2875" w:type="dxa"/>
            <w:tcBorders>
              <w:top w:val="nil"/>
              <w:left w:val="nil"/>
              <w:bottom w:val="single" w:sz="4" w:space="0" w:color="auto"/>
              <w:right w:val="single" w:sz="4" w:space="0" w:color="auto"/>
            </w:tcBorders>
            <w:shd w:val="clear" w:color="auto" w:fill="auto"/>
            <w:noWrap/>
            <w:vAlign w:val="bottom"/>
            <w:hideMark/>
          </w:tcPr>
          <w:p w14:paraId="1107DF48"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r>
      <w:tr w:rsidR="003E70E6" w:rsidRPr="003E70E6" w14:paraId="2BD59381"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020C15FF"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***Proposed location for snow fence will be level</w:t>
            </w:r>
          </w:p>
        </w:tc>
        <w:tc>
          <w:tcPr>
            <w:tcW w:w="952" w:type="dxa"/>
            <w:tcBorders>
              <w:top w:val="nil"/>
              <w:left w:val="nil"/>
              <w:bottom w:val="single" w:sz="4" w:space="0" w:color="auto"/>
              <w:right w:val="single" w:sz="4" w:space="0" w:color="auto"/>
            </w:tcBorders>
            <w:shd w:val="clear" w:color="auto" w:fill="auto"/>
            <w:noWrap/>
            <w:vAlign w:val="bottom"/>
            <w:hideMark/>
          </w:tcPr>
          <w:p w14:paraId="24B496F4"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c>
          <w:tcPr>
            <w:tcW w:w="838" w:type="dxa"/>
            <w:tcBorders>
              <w:top w:val="nil"/>
              <w:left w:val="nil"/>
              <w:bottom w:val="single" w:sz="4" w:space="0" w:color="auto"/>
              <w:right w:val="single" w:sz="4" w:space="0" w:color="auto"/>
            </w:tcBorders>
            <w:shd w:val="clear" w:color="auto" w:fill="auto"/>
            <w:noWrap/>
            <w:vAlign w:val="bottom"/>
            <w:hideMark/>
          </w:tcPr>
          <w:p w14:paraId="3F0FD4C7"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c>
          <w:tcPr>
            <w:tcW w:w="2875" w:type="dxa"/>
            <w:tcBorders>
              <w:top w:val="nil"/>
              <w:left w:val="nil"/>
              <w:bottom w:val="single" w:sz="4" w:space="0" w:color="auto"/>
              <w:right w:val="single" w:sz="4" w:space="0" w:color="auto"/>
            </w:tcBorders>
            <w:shd w:val="clear" w:color="auto" w:fill="auto"/>
            <w:noWrap/>
            <w:vAlign w:val="bottom"/>
            <w:hideMark/>
          </w:tcPr>
          <w:p w14:paraId="5D62A15F"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r>
      <w:tr w:rsidR="003E70E6" w:rsidRPr="003E70E6" w14:paraId="5C49BCE1" w14:textId="77777777" w:rsidTr="003E70E6">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3B88751C"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Installation would be more manageable.</w:t>
            </w:r>
          </w:p>
        </w:tc>
        <w:tc>
          <w:tcPr>
            <w:tcW w:w="952" w:type="dxa"/>
            <w:tcBorders>
              <w:top w:val="nil"/>
              <w:left w:val="nil"/>
              <w:bottom w:val="single" w:sz="4" w:space="0" w:color="auto"/>
              <w:right w:val="single" w:sz="4" w:space="0" w:color="auto"/>
            </w:tcBorders>
            <w:shd w:val="clear" w:color="auto" w:fill="auto"/>
            <w:noWrap/>
            <w:vAlign w:val="bottom"/>
            <w:hideMark/>
          </w:tcPr>
          <w:p w14:paraId="7D018451"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c>
          <w:tcPr>
            <w:tcW w:w="838" w:type="dxa"/>
            <w:tcBorders>
              <w:top w:val="nil"/>
              <w:left w:val="nil"/>
              <w:bottom w:val="single" w:sz="4" w:space="0" w:color="auto"/>
              <w:right w:val="single" w:sz="4" w:space="0" w:color="auto"/>
            </w:tcBorders>
            <w:shd w:val="clear" w:color="auto" w:fill="auto"/>
            <w:noWrap/>
            <w:vAlign w:val="bottom"/>
            <w:hideMark/>
          </w:tcPr>
          <w:p w14:paraId="3E3E0CC4"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c>
          <w:tcPr>
            <w:tcW w:w="2875" w:type="dxa"/>
            <w:tcBorders>
              <w:top w:val="nil"/>
              <w:left w:val="nil"/>
              <w:bottom w:val="single" w:sz="4" w:space="0" w:color="auto"/>
              <w:right w:val="single" w:sz="4" w:space="0" w:color="auto"/>
            </w:tcBorders>
            <w:shd w:val="clear" w:color="auto" w:fill="auto"/>
            <w:noWrap/>
            <w:vAlign w:val="bottom"/>
            <w:hideMark/>
          </w:tcPr>
          <w:p w14:paraId="6D7C800F" w14:textId="77777777" w:rsidR="003E70E6" w:rsidRPr="003E70E6" w:rsidRDefault="003E70E6" w:rsidP="003E70E6">
            <w:pPr>
              <w:jc w:val="center"/>
              <w:rPr>
                <w:rFonts w:eastAsia="Times New Roman" w:cstheme="minorHAnsi"/>
                <w:color w:val="000000"/>
                <w:sz w:val="18"/>
                <w:szCs w:val="18"/>
              </w:rPr>
            </w:pPr>
            <w:r w:rsidRPr="003E70E6">
              <w:rPr>
                <w:rFonts w:eastAsia="Times New Roman" w:cstheme="minorHAnsi"/>
                <w:color w:val="000000"/>
                <w:sz w:val="18"/>
                <w:szCs w:val="18"/>
              </w:rPr>
              <w:t> </w:t>
            </w:r>
          </w:p>
        </w:tc>
      </w:tr>
    </w:tbl>
    <w:p w14:paraId="235757F3" w14:textId="38A20340" w:rsidR="000A4DA8" w:rsidRDefault="003E70E6" w:rsidP="003E70E6">
      <w:pPr>
        <w:pStyle w:val="ListParagraph"/>
        <w:numPr>
          <w:ilvl w:val="0"/>
          <w:numId w:val="16"/>
        </w:numPr>
        <w:spacing w:after="120"/>
        <w:rPr>
          <w:rFonts w:cs="Times New Roman (Body CS)"/>
          <w:sz w:val="22"/>
        </w:rPr>
      </w:pPr>
      <w:r>
        <w:rPr>
          <w:rFonts w:cs="Times New Roman (Body CS)"/>
          <w:sz w:val="22"/>
        </w:rPr>
        <w:t>Discussion followed:</w:t>
      </w:r>
    </w:p>
    <w:p w14:paraId="3A638CCF" w14:textId="1A937D34" w:rsidR="003E70E6" w:rsidRDefault="00743951" w:rsidP="00743951">
      <w:pPr>
        <w:pStyle w:val="ListParagraph"/>
        <w:numPr>
          <w:ilvl w:val="0"/>
          <w:numId w:val="16"/>
        </w:numPr>
        <w:spacing w:after="120"/>
        <w:rPr>
          <w:rFonts w:cs="Times New Roman (Body CS)"/>
          <w:sz w:val="22"/>
        </w:rPr>
      </w:pPr>
      <w:r>
        <w:rPr>
          <w:rFonts w:cs="Times New Roman (Body CS)"/>
          <w:sz w:val="22"/>
        </w:rPr>
        <w:t xml:space="preserve">Reminded the Board that we are under contract for Year 1 of the phragmites eradication program. Year 2 (2021-2022) may take place in the current budget year. </w:t>
      </w:r>
    </w:p>
    <w:p w14:paraId="2736EE7D" w14:textId="01A73817" w:rsidR="00743951" w:rsidRDefault="00743951" w:rsidP="00743951">
      <w:pPr>
        <w:pStyle w:val="ListParagraph"/>
        <w:numPr>
          <w:ilvl w:val="2"/>
          <w:numId w:val="16"/>
        </w:numPr>
        <w:spacing w:after="120"/>
        <w:rPr>
          <w:rFonts w:cs="Times New Roman (Body CS)"/>
          <w:sz w:val="22"/>
        </w:rPr>
      </w:pPr>
      <w:r>
        <w:rPr>
          <w:rFonts w:cs="Times New Roman (Body CS)"/>
          <w:sz w:val="22"/>
        </w:rPr>
        <w:t>A question was raised about the need to eradicate phragmites from the march area since no one goes there. The Board has previously agreed to the recommendation from the consultant (Roach).</w:t>
      </w:r>
    </w:p>
    <w:p w14:paraId="562641B0" w14:textId="008E03B5" w:rsidR="00743951" w:rsidRDefault="00743951" w:rsidP="00743951">
      <w:pPr>
        <w:pStyle w:val="ListParagraph"/>
        <w:numPr>
          <w:ilvl w:val="0"/>
          <w:numId w:val="16"/>
        </w:numPr>
        <w:spacing w:after="120"/>
        <w:rPr>
          <w:rFonts w:cs="Times New Roman (Body CS)"/>
          <w:sz w:val="22"/>
        </w:rPr>
      </w:pPr>
      <w:r>
        <w:rPr>
          <w:rFonts w:cs="Times New Roman (Body CS)"/>
          <w:sz w:val="22"/>
        </w:rPr>
        <w:t>Options for relocating the boat rack, using volunteer labor, and possibly asking residents for donations for specific items was discussed.</w:t>
      </w:r>
    </w:p>
    <w:p w14:paraId="6330EF8C" w14:textId="746E9C23" w:rsidR="00743951" w:rsidRDefault="00743951" w:rsidP="00743951">
      <w:pPr>
        <w:pStyle w:val="ListParagraph"/>
        <w:numPr>
          <w:ilvl w:val="0"/>
          <w:numId w:val="16"/>
        </w:numPr>
        <w:spacing w:after="120"/>
        <w:rPr>
          <w:rFonts w:cs="Times New Roman (Body CS)"/>
          <w:sz w:val="22"/>
        </w:rPr>
      </w:pPr>
      <w:r>
        <w:rPr>
          <w:rFonts w:cs="Times New Roman (Body CS)"/>
          <w:sz w:val="22"/>
        </w:rPr>
        <w:t>Overall the purpose of the session was to gather priorities rather than focusing process.</w:t>
      </w:r>
      <w:r w:rsidR="00AA025B">
        <w:rPr>
          <w:rFonts w:cs="Times New Roman (Body CS)"/>
          <w:sz w:val="22"/>
        </w:rPr>
        <w:tab/>
      </w:r>
    </w:p>
    <w:p w14:paraId="5268EC57" w14:textId="5DF114E7" w:rsidR="00AA025B" w:rsidRDefault="00212AFF" w:rsidP="00AA025B">
      <w:pPr>
        <w:pStyle w:val="ListParagraph"/>
        <w:numPr>
          <w:ilvl w:val="0"/>
          <w:numId w:val="17"/>
        </w:numPr>
        <w:spacing w:after="120"/>
        <w:rPr>
          <w:rFonts w:cs="Times New Roman (Body CS)"/>
          <w:sz w:val="22"/>
        </w:rPr>
      </w:pPr>
      <w:r>
        <w:rPr>
          <w:rFonts w:cs="Times New Roman (Body CS)"/>
          <w:sz w:val="22"/>
          <w:u w:val="single"/>
        </w:rPr>
        <w:t>Tree Replacement:</w:t>
      </w:r>
      <w:r w:rsidR="00071402">
        <w:rPr>
          <w:rFonts w:cs="Times New Roman (Body CS)"/>
          <w:sz w:val="22"/>
        </w:rPr>
        <w:t xml:space="preserve"> More prefaced his hope the Board would define specific goals for budgeting and the outcomes it would achieve. He used as an example his personal goal to improve the esthetics of the community by maintaining the tree trimming program, maintain roads, and a new project to replace trees that have been lost over the years. </w:t>
      </w:r>
    </w:p>
    <w:p w14:paraId="0893DBC0" w14:textId="1295A364" w:rsidR="00212AFF" w:rsidRDefault="00212AFF" w:rsidP="00212AFF">
      <w:pPr>
        <w:pStyle w:val="ListParagraph"/>
        <w:numPr>
          <w:ilvl w:val="1"/>
          <w:numId w:val="17"/>
        </w:numPr>
        <w:spacing w:after="120"/>
        <w:rPr>
          <w:rFonts w:cs="Times New Roman (Body CS)"/>
          <w:sz w:val="22"/>
        </w:rPr>
      </w:pPr>
      <w:r>
        <w:rPr>
          <w:rFonts w:cs="Times New Roman (Body CS)"/>
          <w:sz w:val="22"/>
        </w:rPr>
        <w:t>A program to replace trees in the association over the next 3-5 years was discussed and there was interest in moving this program forward as the budget allows.</w:t>
      </w:r>
    </w:p>
    <w:p w14:paraId="11A9E336" w14:textId="275276A2" w:rsidR="00212AFF" w:rsidRPr="00212AFF" w:rsidRDefault="00212AFF" w:rsidP="00212AFF">
      <w:pPr>
        <w:pStyle w:val="ListParagraph"/>
        <w:numPr>
          <w:ilvl w:val="0"/>
          <w:numId w:val="17"/>
        </w:numPr>
        <w:spacing w:after="120"/>
        <w:rPr>
          <w:rFonts w:cs="Times New Roman (Body CS)"/>
          <w:sz w:val="22"/>
        </w:rPr>
      </w:pPr>
      <w:r>
        <w:rPr>
          <w:rFonts w:cs="Times New Roman (Body CS)"/>
          <w:sz w:val="22"/>
          <w:u w:val="single"/>
        </w:rPr>
        <w:t xml:space="preserve">Replace signage: </w:t>
      </w:r>
    </w:p>
    <w:p w14:paraId="219DF5ED" w14:textId="4722AD24" w:rsidR="00212AFF" w:rsidRPr="00AA025B" w:rsidRDefault="00212AFF" w:rsidP="00212AFF">
      <w:pPr>
        <w:pStyle w:val="ListParagraph"/>
        <w:numPr>
          <w:ilvl w:val="1"/>
          <w:numId w:val="17"/>
        </w:numPr>
        <w:spacing w:after="120"/>
        <w:rPr>
          <w:rFonts w:cs="Times New Roman (Body CS)"/>
          <w:sz w:val="22"/>
        </w:rPr>
      </w:pPr>
      <w:r>
        <w:rPr>
          <w:rFonts w:cs="Times New Roman (Body CS)"/>
          <w:sz w:val="22"/>
        </w:rPr>
        <w:t xml:space="preserve">A project has been explored to replace the present wooden signs with a granite post marker with “Lee Manor” engraved. Garry Leonard has proposed a design and it was priced last year at about $2,000 for the entire project for Lee Way and Taylor Ave. </w:t>
      </w:r>
    </w:p>
    <w:p w14:paraId="63B460A9" w14:textId="77777777" w:rsidR="003E70E6" w:rsidRPr="003E70E6" w:rsidRDefault="003E70E6" w:rsidP="003E70E6">
      <w:pPr>
        <w:spacing w:after="120"/>
        <w:rPr>
          <w:rFonts w:cs="Times New Roman (Body CS)"/>
          <w:sz w:val="22"/>
        </w:rPr>
      </w:pPr>
    </w:p>
    <w:p w14:paraId="37FECA01" w14:textId="4EE90325" w:rsidR="003E70E6" w:rsidRPr="00071402" w:rsidRDefault="00071402" w:rsidP="00071402">
      <w:pPr>
        <w:pBdr>
          <w:top w:val="single" w:sz="24" w:space="1" w:color="auto"/>
          <w:left w:val="single" w:sz="24" w:space="4" w:color="auto"/>
          <w:bottom w:val="single" w:sz="24" w:space="1" w:color="auto"/>
          <w:right w:val="single" w:sz="24" w:space="4" w:color="auto"/>
        </w:pBdr>
        <w:spacing w:after="120"/>
        <w:rPr>
          <w:rFonts w:cs="Times New Roman (Body CS)"/>
          <w:b/>
          <w:sz w:val="28"/>
        </w:rPr>
      </w:pPr>
      <w:bookmarkStart w:id="0" w:name="_GoBack"/>
      <w:r w:rsidRPr="00071402">
        <w:rPr>
          <w:rFonts w:cs="Times New Roman (Body CS)"/>
          <w:b/>
          <w:sz w:val="28"/>
        </w:rPr>
        <w:t>Next meeting: April 18, 2020 at 9 AM by Zoom</w:t>
      </w:r>
    </w:p>
    <w:bookmarkEnd w:id="0"/>
    <w:p w14:paraId="5C2A7995" w14:textId="257E5B43" w:rsidR="00071402" w:rsidRPr="00AA025B" w:rsidRDefault="00071402" w:rsidP="00071402">
      <w:pPr>
        <w:rPr>
          <w:rFonts w:cs="Times New Roman (Body CS)"/>
          <w:sz w:val="22"/>
        </w:rPr>
      </w:pPr>
      <w:r>
        <w:rPr>
          <w:rFonts w:cs="Times New Roman (Body CS)"/>
          <w:sz w:val="22"/>
        </w:rPr>
        <w:t xml:space="preserve">Other meetings: </w:t>
      </w:r>
    </w:p>
    <w:p w14:paraId="5DA71691" w14:textId="743AFEC0" w:rsidR="00392399" w:rsidRDefault="009C687A" w:rsidP="009C687A">
      <w:pPr>
        <w:pStyle w:val="ListParagraph"/>
        <w:numPr>
          <w:ilvl w:val="2"/>
          <w:numId w:val="1"/>
        </w:numPr>
        <w:spacing w:after="120"/>
        <w:rPr>
          <w:rFonts w:cs="Times New Roman (Body CS)"/>
          <w:sz w:val="22"/>
        </w:rPr>
      </w:pPr>
      <w:r w:rsidRPr="00DC1E8A">
        <w:rPr>
          <w:rFonts w:cs="Times New Roman (Body CS)"/>
          <w:sz w:val="22"/>
        </w:rPr>
        <w:t>2020:</w:t>
      </w:r>
      <w:r w:rsidR="00976A47" w:rsidRPr="00DC1E8A">
        <w:rPr>
          <w:rFonts w:cs="Times New Roman (Body CS)"/>
          <w:sz w:val="22"/>
        </w:rPr>
        <w:t xml:space="preserve"> 4/18</w:t>
      </w:r>
      <w:r w:rsidR="006A27E3">
        <w:rPr>
          <w:rFonts w:cs="Times New Roman (Body CS)"/>
          <w:sz w:val="22"/>
        </w:rPr>
        <w:t xml:space="preserve">, 5/16, </w:t>
      </w:r>
    </w:p>
    <w:p w14:paraId="69527E60" w14:textId="178E7F0F" w:rsidR="00392399" w:rsidRPr="00392399" w:rsidRDefault="00392399" w:rsidP="00392399">
      <w:pPr>
        <w:pStyle w:val="ListParagraph"/>
        <w:numPr>
          <w:ilvl w:val="2"/>
          <w:numId w:val="1"/>
        </w:numPr>
        <w:spacing w:after="120"/>
        <w:rPr>
          <w:rFonts w:cs="Times New Roman (Body CS)"/>
          <w:sz w:val="22"/>
        </w:rPr>
      </w:pPr>
      <w:r w:rsidRPr="00DC1E8A">
        <w:rPr>
          <w:rFonts w:cs="Times New Roman (Body CS)"/>
          <w:sz w:val="22"/>
        </w:rPr>
        <w:t>Annual meeting: May 30, 2020</w:t>
      </w:r>
    </w:p>
    <w:p w14:paraId="3FEE4F91" w14:textId="50AD2429" w:rsidR="009C687A" w:rsidRDefault="00392399" w:rsidP="009C687A">
      <w:pPr>
        <w:pStyle w:val="ListParagraph"/>
        <w:numPr>
          <w:ilvl w:val="2"/>
          <w:numId w:val="1"/>
        </w:numPr>
        <w:spacing w:after="120"/>
        <w:rPr>
          <w:rFonts w:cs="Times New Roman (Body CS)"/>
          <w:sz w:val="22"/>
        </w:rPr>
      </w:pPr>
      <w:r>
        <w:rPr>
          <w:rFonts w:cs="Times New Roman (Body CS)"/>
          <w:sz w:val="22"/>
        </w:rPr>
        <w:t xml:space="preserve">2020: </w:t>
      </w:r>
      <w:r w:rsidR="006A27E3">
        <w:rPr>
          <w:rFonts w:cs="Times New Roman (Body CS)"/>
          <w:sz w:val="22"/>
        </w:rPr>
        <w:t>6/20, 7/18, 8/15, 9/19, 10/17, 11/21, no meeting December 2020</w:t>
      </w:r>
    </w:p>
    <w:p w14:paraId="1D511E33" w14:textId="0E95AE7E" w:rsidR="00392399" w:rsidRPr="00DC1E8A" w:rsidRDefault="00392399" w:rsidP="009C687A">
      <w:pPr>
        <w:pStyle w:val="ListParagraph"/>
        <w:numPr>
          <w:ilvl w:val="2"/>
          <w:numId w:val="1"/>
        </w:numPr>
        <w:spacing w:after="120"/>
        <w:rPr>
          <w:rFonts w:cs="Times New Roman (Body CS)"/>
          <w:sz w:val="22"/>
        </w:rPr>
      </w:pPr>
      <w:r>
        <w:rPr>
          <w:rFonts w:cs="Times New Roman (Body CS)"/>
          <w:sz w:val="22"/>
        </w:rPr>
        <w:t>Annual Picnic: 7/18/2020</w:t>
      </w:r>
    </w:p>
    <w:p w14:paraId="0E91755E" w14:textId="77777777" w:rsidR="00D65D6B" w:rsidRPr="001473CE" w:rsidRDefault="00D65D6B" w:rsidP="00071402">
      <w:pPr>
        <w:spacing w:after="120"/>
        <w:rPr>
          <w:rFonts w:cs="Times New Roman (Body CS)"/>
          <w:b/>
          <w:sz w:val="22"/>
        </w:rPr>
      </w:pPr>
    </w:p>
    <w:p w14:paraId="0D4EFF99" w14:textId="5DC830F4" w:rsidR="00783312" w:rsidRPr="00DC1E8A" w:rsidRDefault="002A6851" w:rsidP="005D00A1">
      <w:pPr>
        <w:spacing w:after="120"/>
        <w:rPr>
          <w:rFonts w:cs="Times New Roman (Body CS)"/>
          <w:sz w:val="22"/>
        </w:rPr>
      </w:pPr>
      <w:r w:rsidRPr="00DC1E8A">
        <w:rPr>
          <w:rFonts w:cs="Times New Roman (Body CS)"/>
          <w:sz w:val="22"/>
        </w:rPr>
        <w:t>Adjournment</w:t>
      </w:r>
      <w:r w:rsidR="00D65D6B">
        <w:rPr>
          <w:rFonts w:cs="Times New Roman (Body CS)"/>
          <w:sz w:val="22"/>
        </w:rPr>
        <w:t>: 10:0</w:t>
      </w:r>
      <w:r w:rsidR="00743951">
        <w:rPr>
          <w:rFonts w:cs="Times New Roman (Body CS)"/>
          <w:sz w:val="22"/>
        </w:rPr>
        <w:t>8</w:t>
      </w:r>
      <w:r w:rsidR="00D65D6B">
        <w:rPr>
          <w:rFonts w:cs="Times New Roman (Body CS)"/>
          <w:sz w:val="22"/>
        </w:rPr>
        <w:t>AM</w:t>
      </w:r>
      <w:r w:rsidR="00783312" w:rsidRPr="00DC1E8A">
        <w:rPr>
          <w:rFonts w:ascii="Helvetica" w:eastAsia="Times New Roman" w:hAnsi="Helvetica" w:cs="Times New Roman"/>
          <w:color w:val="000000"/>
          <w:sz w:val="16"/>
          <w:szCs w:val="18"/>
        </w:rPr>
        <w:br/>
      </w:r>
    </w:p>
    <w:sectPr w:rsidR="00783312" w:rsidRPr="00DC1E8A" w:rsidSect="00B375D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dy CS)">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7F0"/>
    <w:multiLevelType w:val="hybridMultilevel"/>
    <w:tmpl w:val="D5083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36AC"/>
    <w:multiLevelType w:val="hybridMultilevel"/>
    <w:tmpl w:val="265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26E5E"/>
    <w:multiLevelType w:val="hybridMultilevel"/>
    <w:tmpl w:val="F4BA3BBE"/>
    <w:lvl w:ilvl="0" w:tplc="04090019">
      <w:start w:val="1"/>
      <w:numFmt w:val="lowerLetter"/>
      <w:lvlText w:val="%1."/>
      <w:lvlJc w:val="left"/>
      <w:pPr>
        <w:ind w:left="1440" w:hanging="360"/>
      </w:pPr>
    </w:lvl>
    <w:lvl w:ilvl="1" w:tplc="0409001B">
      <w:start w:val="1"/>
      <w:numFmt w:val="lowerRoman"/>
      <w:lvlText w:val="%2."/>
      <w:lvlJc w:val="right"/>
      <w:pPr>
        <w:ind w:left="7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3B7499"/>
    <w:multiLevelType w:val="hybridMultilevel"/>
    <w:tmpl w:val="A7D2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BF0B9E"/>
    <w:multiLevelType w:val="hybridMultilevel"/>
    <w:tmpl w:val="0B12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20600"/>
    <w:multiLevelType w:val="hybridMultilevel"/>
    <w:tmpl w:val="C04E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7569E"/>
    <w:multiLevelType w:val="hybridMultilevel"/>
    <w:tmpl w:val="8CE25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8281F"/>
    <w:multiLevelType w:val="hybridMultilevel"/>
    <w:tmpl w:val="A9526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470D1"/>
    <w:multiLevelType w:val="hybridMultilevel"/>
    <w:tmpl w:val="B7D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F01EC"/>
    <w:multiLevelType w:val="hybridMultilevel"/>
    <w:tmpl w:val="F706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F2AEB"/>
    <w:multiLevelType w:val="hybridMultilevel"/>
    <w:tmpl w:val="4C721A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E246062"/>
    <w:multiLevelType w:val="hybridMultilevel"/>
    <w:tmpl w:val="9E34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A04DC"/>
    <w:multiLevelType w:val="hybridMultilevel"/>
    <w:tmpl w:val="371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D0B0F"/>
    <w:multiLevelType w:val="hybridMultilevel"/>
    <w:tmpl w:val="BF44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B19AF"/>
    <w:multiLevelType w:val="hybridMultilevel"/>
    <w:tmpl w:val="710066CC"/>
    <w:lvl w:ilvl="0" w:tplc="CFD24A1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076977"/>
    <w:multiLevelType w:val="hybridMultilevel"/>
    <w:tmpl w:val="B384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8B4E17"/>
    <w:multiLevelType w:val="hybridMultilevel"/>
    <w:tmpl w:val="2590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4"/>
  </w:num>
  <w:num w:numId="5">
    <w:abstractNumId w:val="9"/>
  </w:num>
  <w:num w:numId="6">
    <w:abstractNumId w:val="11"/>
  </w:num>
  <w:num w:numId="7">
    <w:abstractNumId w:val="16"/>
  </w:num>
  <w:num w:numId="8">
    <w:abstractNumId w:val="8"/>
  </w:num>
  <w:num w:numId="9">
    <w:abstractNumId w:val="12"/>
  </w:num>
  <w:num w:numId="10">
    <w:abstractNumId w:val="0"/>
  </w:num>
  <w:num w:numId="11">
    <w:abstractNumId w:val="5"/>
  </w:num>
  <w:num w:numId="12">
    <w:abstractNumId w:val="15"/>
  </w:num>
  <w:num w:numId="13">
    <w:abstractNumId w:val="7"/>
  </w:num>
  <w:num w:numId="14">
    <w:abstractNumId w:val="6"/>
  </w:num>
  <w:num w:numId="15">
    <w:abstractNumId w:val="10"/>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12"/>
    <w:rsid w:val="00001B97"/>
    <w:rsid w:val="00005535"/>
    <w:rsid w:val="000078A8"/>
    <w:rsid w:val="00014708"/>
    <w:rsid w:val="00020AA8"/>
    <w:rsid w:val="00027B6F"/>
    <w:rsid w:val="00055617"/>
    <w:rsid w:val="00064FC2"/>
    <w:rsid w:val="00071402"/>
    <w:rsid w:val="0008506D"/>
    <w:rsid w:val="000A4802"/>
    <w:rsid w:val="000A4DA8"/>
    <w:rsid w:val="000B328A"/>
    <w:rsid w:val="000D5A9B"/>
    <w:rsid w:val="000D5F3D"/>
    <w:rsid w:val="00136A5D"/>
    <w:rsid w:val="001473CE"/>
    <w:rsid w:val="00197848"/>
    <w:rsid w:val="001E2E54"/>
    <w:rsid w:val="001E51D3"/>
    <w:rsid w:val="00200398"/>
    <w:rsid w:val="002076C2"/>
    <w:rsid w:val="00212AFF"/>
    <w:rsid w:val="00215700"/>
    <w:rsid w:val="00237EA5"/>
    <w:rsid w:val="00241606"/>
    <w:rsid w:val="00246413"/>
    <w:rsid w:val="00260A14"/>
    <w:rsid w:val="00270974"/>
    <w:rsid w:val="002742A6"/>
    <w:rsid w:val="00274A12"/>
    <w:rsid w:val="002A093F"/>
    <w:rsid w:val="002A6851"/>
    <w:rsid w:val="002B6D3C"/>
    <w:rsid w:val="002D4D9B"/>
    <w:rsid w:val="003143E1"/>
    <w:rsid w:val="00321A37"/>
    <w:rsid w:val="0032204F"/>
    <w:rsid w:val="0033086B"/>
    <w:rsid w:val="00350FB8"/>
    <w:rsid w:val="003548D5"/>
    <w:rsid w:val="003734E9"/>
    <w:rsid w:val="00392399"/>
    <w:rsid w:val="003B337E"/>
    <w:rsid w:val="003C06DF"/>
    <w:rsid w:val="003D5650"/>
    <w:rsid w:val="003E70E6"/>
    <w:rsid w:val="00405CAB"/>
    <w:rsid w:val="00432EFD"/>
    <w:rsid w:val="004570FB"/>
    <w:rsid w:val="00463BC5"/>
    <w:rsid w:val="00484B84"/>
    <w:rsid w:val="00496CCA"/>
    <w:rsid w:val="004A6E2D"/>
    <w:rsid w:val="0050130B"/>
    <w:rsid w:val="00514360"/>
    <w:rsid w:val="0052536F"/>
    <w:rsid w:val="00532A3F"/>
    <w:rsid w:val="005571A3"/>
    <w:rsid w:val="00570F9B"/>
    <w:rsid w:val="00580FF0"/>
    <w:rsid w:val="005959F8"/>
    <w:rsid w:val="005A707D"/>
    <w:rsid w:val="005D00A1"/>
    <w:rsid w:val="005E246B"/>
    <w:rsid w:val="005E6B7A"/>
    <w:rsid w:val="005F1EBB"/>
    <w:rsid w:val="00676D7F"/>
    <w:rsid w:val="006926AF"/>
    <w:rsid w:val="00695857"/>
    <w:rsid w:val="006A27E3"/>
    <w:rsid w:val="006A7F6B"/>
    <w:rsid w:val="006B125D"/>
    <w:rsid w:val="0073528B"/>
    <w:rsid w:val="00743951"/>
    <w:rsid w:val="00783312"/>
    <w:rsid w:val="007914B5"/>
    <w:rsid w:val="007A22A4"/>
    <w:rsid w:val="007A2600"/>
    <w:rsid w:val="007B40AD"/>
    <w:rsid w:val="007F77A4"/>
    <w:rsid w:val="00803E6D"/>
    <w:rsid w:val="00822AC6"/>
    <w:rsid w:val="0083093D"/>
    <w:rsid w:val="0084747F"/>
    <w:rsid w:val="00860FFD"/>
    <w:rsid w:val="00867A8D"/>
    <w:rsid w:val="0088617B"/>
    <w:rsid w:val="008A3E26"/>
    <w:rsid w:val="00931C3A"/>
    <w:rsid w:val="00966076"/>
    <w:rsid w:val="009705C5"/>
    <w:rsid w:val="00976A47"/>
    <w:rsid w:val="00981E8B"/>
    <w:rsid w:val="009C687A"/>
    <w:rsid w:val="009D0EF4"/>
    <w:rsid w:val="009E3EEB"/>
    <w:rsid w:val="00A01F52"/>
    <w:rsid w:val="00A1371A"/>
    <w:rsid w:val="00A30093"/>
    <w:rsid w:val="00A312ED"/>
    <w:rsid w:val="00A44A71"/>
    <w:rsid w:val="00A51942"/>
    <w:rsid w:val="00A5234D"/>
    <w:rsid w:val="00A85B60"/>
    <w:rsid w:val="00A86C6B"/>
    <w:rsid w:val="00AA025B"/>
    <w:rsid w:val="00AD3CCB"/>
    <w:rsid w:val="00AE0C61"/>
    <w:rsid w:val="00AE3461"/>
    <w:rsid w:val="00AE3966"/>
    <w:rsid w:val="00AE7971"/>
    <w:rsid w:val="00B36AE8"/>
    <w:rsid w:val="00B375D3"/>
    <w:rsid w:val="00B5609A"/>
    <w:rsid w:val="00B57B1A"/>
    <w:rsid w:val="00B73C1E"/>
    <w:rsid w:val="00B74D25"/>
    <w:rsid w:val="00B75F3B"/>
    <w:rsid w:val="00B85C4A"/>
    <w:rsid w:val="00BD688C"/>
    <w:rsid w:val="00C0657E"/>
    <w:rsid w:val="00C10E5E"/>
    <w:rsid w:val="00C13A34"/>
    <w:rsid w:val="00C24421"/>
    <w:rsid w:val="00C26A50"/>
    <w:rsid w:val="00C36A3E"/>
    <w:rsid w:val="00C424CC"/>
    <w:rsid w:val="00C44582"/>
    <w:rsid w:val="00C44658"/>
    <w:rsid w:val="00C57407"/>
    <w:rsid w:val="00C63158"/>
    <w:rsid w:val="00C85B18"/>
    <w:rsid w:val="00C967CD"/>
    <w:rsid w:val="00CA352E"/>
    <w:rsid w:val="00CB1EFC"/>
    <w:rsid w:val="00CB639B"/>
    <w:rsid w:val="00CD7915"/>
    <w:rsid w:val="00CF15BF"/>
    <w:rsid w:val="00CF5379"/>
    <w:rsid w:val="00CF6F7A"/>
    <w:rsid w:val="00D53042"/>
    <w:rsid w:val="00D542F7"/>
    <w:rsid w:val="00D65D6B"/>
    <w:rsid w:val="00D662B5"/>
    <w:rsid w:val="00D7577B"/>
    <w:rsid w:val="00D956AD"/>
    <w:rsid w:val="00DC1E8A"/>
    <w:rsid w:val="00DC334A"/>
    <w:rsid w:val="00DC3783"/>
    <w:rsid w:val="00DF2D96"/>
    <w:rsid w:val="00E114FE"/>
    <w:rsid w:val="00E205F7"/>
    <w:rsid w:val="00E21EA3"/>
    <w:rsid w:val="00E40BAD"/>
    <w:rsid w:val="00E45C33"/>
    <w:rsid w:val="00E500D3"/>
    <w:rsid w:val="00E50549"/>
    <w:rsid w:val="00E5091C"/>
    <w:rsid w:val="00ED5505"/>
    <w:rsid w:val="00F00324"/>
    <w:rsid w:val="00F60370"/>
    <w:rsid w:val="00F6757F"/>
    <w:rsid w:val="00F92A8D"/>
    <w:rsid w:val="00F953F1"/>
    <w:rsid w:val="00F956B3"/>
    <w:rsid w:val="00FA04CA"/>
    <w:rsid w:val="00FA1E4A"/>
    <w:rsid w:val="00FC595C"/>
    <w:rsid w:val="00FD59A9"/>
    <w:rsid w:val="00FE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ED95"/>
  <w14:defaultImageDpi w14:val="32767"/>
  <w15:chartTrackingRefBased/>
  <w15:docId w15:val="{B5368C78-350F-9545-930B-5E36C9DE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3312"/>
  </w:style>
  <w:style w:type="paragraph" w:styleId="ListParagraph">
    <w:name w:val="List Paragraph"/>
    <w:basedOn w:val="Normal"/>
    <w:uiPriority w:val="34"/>
    <w:qFormat/>
    <w:rsid w:val="00783312"/>
    <w:pPr>
      <w:ind w:left="720"/>
      <w:contextualSpacing/>
    </w:pPr>
  </w:style>
  <w:style w:type="character" w:styleId="Hyperlink">
    <w:name w:val="Hyperlink"/>
    <w:basedOn w:val="DefaultParagraphFont"/>
    <w:uiPriority w:val="99"/>
    <w:unhideWhenUsed/>
    <w:rsid w:val="00B75F3B"/>
    <w:rPr>
      <w:color w:val="0563C1" w:themeColor="hyperlink"/>
      <w:u w:val="single"/>
    </w:rPr>
  </w:style>
  <w:style w:type="character" w:styleId="UnresolvedMention">
    <w:name w:val="Unresolved Mention"/>
    <w:basedOn w:val="DefaultParagraphFont"/>
    <w:uiPriority w:val="99"/>
    <w:rsid w:val="00B75F3B"/>
    <w:rPr>
      <w:color w:val="605E5C"/>
      <w:shd w:val="clear" w:color="auto" w:fill="E1DFDD"/>
    </w:rPr>
  </w:style>
  <w:style w:type="paragraph" w:styleId="BalloonText">
    <w:name w:val="Balloon Text"/>
    <w:basedOn w:val="Normal"/>
    <w:link w:val="BalloonTextChar"/>
    <w:uiPriority w:val="99"/>
    <w:semiHidden/>
    <w:unhideWhenUsed/>
    <w:rsid w:val="002A09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52335">
      <w:bodyDiv w:val="1"/>
      <w:marLeft w:val="0"/>
      <w:marRight w:val="0"/>
      <w:marTop w:val="0"/>
      <w:marBottom w:val="0"/>
      <w:divBdr>
        <w:top w:val="none" w:sz="0" w:space="0" w:color="auto"/>
        <w:left w:val="none" w:sz="0" w:space="0" w:color="auto"/>
        <w:bottom w:val="none" w:sz="0" w:space="0" w:color="auto"/>
        <w:right w:val="none" w:sz="0" w:space="0" w:color="auto"/>
      </w:divBdr>
    </w:div>
    <w:div w:id="1277443856">
      <w:bodyDiv w:val="1"/>
      <w:marLeft w:val="0"/>
      <w:marRight w:val="0"/>
      <w:marTop w:val="0"/>
      <w:marBottom w:val="0"/>
      <w:divBdr>
        <w:top w:val="none" w:sz="0" w:space="0" w:color="auto"/>
        <w:left w:val="none" w:sz="0" w:space="0" w:color="auto"/>
        <w:bottom w:val="none" w:sz="0" w:space="0" w:color="auto"/>
        <w:right w:val="none" w:sz="0" w:space="0" w:color="auto"/>
      </w:divBdr>
    </w:div>
    <w:div w:id="1762406156">
      <w:bodyDiv w:val="1"/>
      <w:marLeft w:val="0"/>
      <w:marRight w:val="0"/>
      <w:marTop w:val="0"/>
      <w:marBottom w:val="0"/>
      <w:divBdr>
        <w:top w:val="none" w:sz="0" w:space="0" w:color="auto"/>
        <w:left w:val="none" w:sz="0" w:space="0" w:color="auto"/>
        <w:bottom w:val="none" w:sz="0" w:space="0" w:color="auto"/>
        <w:right w:val="none" w:sz="0" w:space="0" w:color="auto"/>
      </w:divBdr>
    </w:div>
    <w:div w:id="20998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More/Wang</dc:creator>
  <cp:keywords/>
  <dc:description/>
  <cp:lastModifiedBy>More/Wang</cp:lastModifiedBy>
  <cp:revision>5</cp:revision>
  <cp:lastPrinted>2018-07-07T12:20:00Z</cp:lastPrinted>
  <dcterms:created xsi:type="dcterms:W3CDTF">2020-03-28T15:27:00Z</dcterms:created>
  <dcterms:modified xsi:type="dcterms:W3CDTF">2020-03-28T16:09:00Z</dcterms:modified>
</cp:coreProperties>
</file>